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E6" w:rsidRPr="004F03E6" w:rsidRDefault="004F03E6">
      <w:pPr>
        <w:pStyle w:val="ConsPlusTitle"/>
        <w:jc w:val="center"/>
        <w:outlineLvl w:val="0"/>
      </w:pPr>
      <w:r w:rsidRPr="004F03E6">
        <w:t>ЗЕМСКОЕ СОБРАНИЕ СЕЧЕНОВСКОГО РАЙОНА</w:t>
      </w:r>
    </w:p>
    <w:p w:rsidR="004F03E6" w:rsidRPr="004F03E6" w:rsidRDefault="004F03E6">
      <w:pPr>
        <w:pStyle w:val="ConsPlusTitle"/>
        <w:jc w:val="center"/>
      </w:pPr>
    </w:p>
    <w:p w:rsidR="004F03E6" w:rsidRPr="004F03E6" w:rsidRDefault="004F03E6">
      <w:pPr>
        <w:pStyle w:val="ConsPlusTitle"/>
        <w:jc w:val="center"/>
      </w:pPr>
      <w:r w:rsidRPr="004F03E6">
        <w:t>ПОСТАНОВЛЕНИЕ</w:t>
      </w:r>
    </w:p>
    <w:p w:rsidR="004F03E6" w:rsidRPr="004F03E6" w:rsidRDefault="004F03E6">
      <w:pPr>
        <w:pStyle w:val="ConsPlusTitle"/>
        <w:jc w:val="center"/>
      </w:pPr>
      <w:r w:rsidRPr="004F03E6">
        <w:t>от 30 октября 2008 г. N 82</w:t>
      </w:r>
    </w:p>
    <w:p w:rsidR="004F03E6" w:rsidRPr="004F03E6" w:rsidRDefault="004F03E6">
      <w:pPr>
        <w:pStyle w:val="ConsPlusTitle"/>
        <w:jc w:val="center"/>
      </w:pPr>
    </w:p>
    <w:p w:rsidR="004F03E6" w:rsidRPr="004F03E6" w:rsidRDefault="004F03E6">
      <w:pPr>
        <w:pStyle w:val="ConsPlusTitle"/>
        <w:jc w:val="center"/>
      </w:pPr>
      <w:bookmarkStart w:id="0" w:name="_GoBack"/>
      <w:r w:rsidRPr="004F03E6">
        <w:t>ОБ УТВЕРЖДЕНИИ ПОЛОЖЕНИЯ О ВВЕДЕНИИ СИСТЕМЫ</w:t>
      </w:r>
    </w:p>
    <w:p w:rsidR="004F03E6" w:rsidRPr="004F03E6" w:rsidRDefault="004F03E6">
      <w:pPr>
        <w:pStyle w:val="ConsPlusTitle"/>
        <w:jc w:val="center"/>
      </w:pPr>
      <w:r w:rsidRPr="004F03E6">
        <w:t xml:space="preserve">НАЛОГООБЛОЖЕНИЯ В ВИДЕ ЕДИНОГО НАЛОГА НА </w:t>
      </w:r>
      <w:proofErr w:type="gramStart"/>
      <w:r w:rsidRPr="004F03E6">
        <w:t>ВМЕНЕННЫЙ</w:t>
      </w:r>
      <w:proofErr w:type="gramEnd"/>
    </w:p>
    <w:p w:rsidR="004F03E6" w:rsidRPr="004F03E6" w:rsidRDefault="004F03E6">
      <w:pPr>
        <w:pStyle w:val="ConsPlusTitle"/>
        <w:jc w:val="center"/>
      </w:pPr>
      <w:r w:rsidRPr="004F03E6">
        <w:t>ДОХОД ДЛЯ ОТДЕЛЬНЫХ ВИДОВ ДЕЯТЕЛЬНОСТИ</w:t>
      </w:r>
    </w:p>
    <w:bookmarkEnd w:id="0"/>
    <w:p w:rsidR="004F03E6" w:rsidRPr="004F03E6" w:rsidRDefault="004F0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3E6" w:rsidRPr="004F03E6">
        <w:trPr>
          <w:jc w:val="center"/>
        </w:trPr>
        <w:tc>
          <w:tcPr>
            <w:tcW w:w="9294" w:type="dxa"/>
            <w:tcBorders>
              <w:top w:val="nil"/>
              <w:left w:val="single" w:sz="24" w:space="0" w:color="CED3F1"/>
              <w:bottom w:val="nil"/>
              <w:right w:val="single" w:sz="24" w:space="0" w:color="F4F3F8"/>
            </w:tcBorders>
            <w:shd w:val="clear" w:color="auto" w:fill="F4F3F8"/>
          </w:tcPr>
          <w:p w:rsidR="004F03E6" w:rsidRPr="004F03E6" w:rsidRDefault="004F03E6">
            <w:pPr>
              <w:pStyle w:val="ConsPlusNormal"/>
              <w:jc w:val="center"/>
            </w:pPr>
            <w:r w:rsidRPr="004F03E6">
              <w:t>Список изменяющих документов</w:t>
            </w:r>
          </w:p>
          <w:p w:rsidR="004F03E6" w:rsidRPr="004F03E6" w:rsidRDefault="004F03E6">
            <w:pPr>
              <w:pStyle w:val="ConsPlusNormal"/>
              <w:jc w:val="center"/>
            </w:pPr>
            <w:proofErr w:type="gramStart"/>
            <w:r w:rsidRPr="004F03E6">
              <w:t xml:space="preserve">(в ред. постановлений Земского собрания </w:t>
            </w:r>
            <w:proofErr w:type="spellStart"/>
            <w:r w:rsidRPr="004F03E6">
              <w:t>Сеченовского</w:t>
            </w:r>
            <w:proofErr w:type="spellEnd"/>
            <w:r w:rsidRPr="004F03E6">
              <w:t xml:space="preserve"> района</w:t>
            </w:r>
            <w:proofErr w:type="gramEnd"/>
          </w:p>
          <w:p w:rsidR="004F03E6" w:rsidRPr="004F03E6" w:rsidRDefault="004F03E6">
            <w:pPr>
              <w:pStyle w:val="ConsPlusNormal"/>
              <w:jc w:val="center"/>
            </w:pPr>
            <w:r w:rsidRPr="004F03E6">
              <w:t xml:space="preserve">от 27.04.2009 </w:t>
            </w:r>
            <w:hyperlink r:id="rId5" w:history="1">
              <w:r w:rsidRPr="004F03E6">
                <w:t>N 25</w:t>
              </w:r>
            </w:hyperlink>
            <w:r w:rsidRPr="004F03E6">
              <w:t xml:space="preserve">, от 03.12.2009 </w:t>
            </w:r>
            <w:hyperlink r:id="rId6" w:history="1">
              <w:r w:rsidRPr="004F03E6">
                <w:t>N 82</w:t>
              </w:r>
            </w:hyperlink>
            <w:r w:rsidRPr="004F03E6">
              <w:t>,</w:t>
            </w:r>
          </w:p>
          <w:p w:rsidR="004F03E6" w:rsidRPr="004F03E6" w:rsidRDefault="004F03E6">
            <w:pPr>
              <w:pStyle w:val="ConsPlusNormal"/>
              <w:jc w:val="center"/>
            </w:pPr>
            <w:hyperlink r:id="rId7" w:history="1">
              <w:r w:rsidRPr="004F03E6">
                <w:t>решения</w:t>
              </w:r>
            </w:hyperlink>
            <w:r w:rsidRPr="004F03E6">
              <w:t xml:space="preserve"> Земского собрания </w:t>
            </w:r>
            <w:proofErr w:type="spellStart"/>
            <w:r w:rsidRPr="004F03E6">
              <w:t>Сеченовского</w:t>
            </w:r>
            <w:proofErr w:type="spellEnd"/>
            <w:r w:rsidRPr="004F03E6">
              <w:t xml:space="preserve"> района от 22.12.2017 N 59)</w:t>
            </w:r>
          </w:p>
        </w:tc>
      </w:tr>
    </w:tbl>
    <w:p w:rsidR="004F03E6" w:rsidRPr="004F03E6" w:rsidRDefault="004F03E6">
      <w:pPr>
        <w:pStyle w:val="ConsPlusNormal"/>
        <w:ind w:firstLine="540"/>
        <w:jc w:val="both"/>
      </w:pPr>
    </w:p>
    <w:p w:rsidR="004F03E6" w:rsidRPr="004F03E6" w:rsidRDefault="004F03E6">
      <w:pPr>
        <w:pStyle w:val="ConsPlusNormal"/>
        <w:ind w:firstLine="540"/>
        <w:jc w:val="both"/>
      </w:pPr>
      <w:r w:rsidRPr="004F03E6">
        <w:t xml:space="preserve">В соответствии с Федеральным </w:t>
      </w:r>
      <w:hyperlink r:id="rId8" w:history="1">
        <w:r w:rsidRPr="004F03E6">
          <w:t>законом</w:t>
        </w:r>
      </w:hyperlink>
      <w:r w:rsidRPr="004F03E6">
        <w:t xml:space="preserve"> от 22.07.2008 N 155-ФЗ "О внесении изменений в часть вторую Налогового кодекса Российской Федерации" Земское собрание постановляет:</w:t>
      </w:r>
    </w:p>
    <w:p w:rsidR="004F03E6" w:rsidRPr="004F03E6" w:rsidRDefault="004F03E6">
      <w:pPr>
        <w:pStyle w:val="ConsPlusNormal"/>
        <w:spacing w:before="220"/>
        <w:ind w:firstLine="540"/>
        <w:jc w:val="both"/>
      </w:pPr>
      <w:r w:rsidRPr="004F03E6">
        <w:t xml:space="preserve">1. Утвердить </w:t>
      </w:r>
      <w:hyperlink w:anchor="P38" w:history="1">
        <w:r w:rsidRPr="004F03E6">
          <w:t>Положение</w:t>
        </w:r>
      </w:hyperlink>
      <w:r w:rsidRPr="004F03E6">
        <w:t xml:space="preserve"> </w:t>
      </w:r>
      <w:proofErr w:type="gramStart"/>
      <w:r w:rsidRPr="004F03E6">
        <w:t>о введении системы налогообложения в виде единого налога на вмененный доход для отдельных видов деятельности на территории</w:t>
      </w:r>
      <w:proofErr w:type="gramEnd"/>
      <w:r w:rsidRPr="004F03E6">
        <w:t xml:space="preserve"> </w:t>
      </w:r>
      <w:proofErr w:type="spellStart"/>
      <w:r w:rsidRPr="004F03E6">
        <w:t>Сеченовского</w:t>
      </w:r>
      <w:proofErr w:type="spellEnd"/>
      <w:r w:rsidRPr="004F03E6">
        <w:t xml:space="preserve"> муниципального района в новой редакции согласно приложению 1.</w:t>
      </w:r>
    </w:p>
    <w:p w:rsidR="004F03E6" w:rsidRPr="004F03E6" w:rsidRDefault="004F03E6">
      <w:pPr>
        <w:pStyle w:val="ConsPlusNormal"/>
        <w:spacing w:before="220"/>
        <w:ind w:firstLine="540"/>
        <w:jc w:val="both"/>
      </w:pPr>
      <w:r w:rsidRPr="004F03E6">
        <w:t xml:space="preserve">2. Утвердить </w:t>
      </w:r>
      <w:hyperlink w:anchor="P233" w:history="1">
        <w:r w:rsidRPr="004F03E6">
          <w:t>значения корректирующего коэффициента</w:t>
        </w:r>
      </w:hyperlink>
      <w:r w:rsidRPr="004F03E6">
        <w:t xml:space="preserve"> базовой доходности К</w:t>
      </w:r>
      <w:proofErr w:type="gramStart"/>
      <w:r w:rsidRPr="004F03E6">
        <w:t>2</w:t>
      </w:r>
      <w:proofErr w:type="gramEnd"/>
      <w:r w:rsidRPr="004F03E6">
        <w:t xml:space="preserve"> согласно приложению 2.</w:t>
      </w:r>
    </w:p>
    <w:p w:rsidR="004F03E6" w:rsidRPr="004F03E6" w:rsidRDefault="004F03E6">
      <w:pPr>
        <w:pStyle w:val="ConsPlusNormal"/>
        <w:spacing w:before="220"/>
        <w:ind w:firstLine="540"/>
        <w:jc w:val="both"/>
      </w:pPr>
      <w:r w:rsidRPr="004F03E6">
        <w:t xml:space="preserve">3. Признать утратившим силу постановление Земского собрания </w:t>
      </w:r>
      <w:proofErr w:type="spellStart"/>
      <w:r w:rsidRPr="004F03E6">
        <w:t>Сеченовского</w:t>
      </w:r>
      <w:proofErr w:type="spellEnd"/>
      <w:r w:rsidRPr="004F03E6">
        <w:t xml:space="preserve"> муниципального района от 09.11.2005 N 4 "Об утверждении Положения о введении системы налогообложения виде единого налога на вмененный доход для отдельных видов деятельности".</w:t>
      </w:r>
    </w:p>
    <w:p w:rsidR="004F03E6" w:rsidRPr="004F03E6" w:rsidRDefault="004F03E6">
      <w:pPr>
        <w:pStyle w:val="ConsPlusNormal"/>
        <w:spacing w:before="220"/>
        <w:ind w:firstLine="540"/>
        <w:jc w:val="both"/>
      </w:pPr>
      <w:r w:rsidRPr="004F03E6">
        <w:t>4. Данное постановление опубликовать в районной газете "Борьба" до 01.12.2008.</w:t>
      </w:r>
    </w:p>
    <w:p w:rsidR="004F03E6" w:rsidRPr="004F03E6" w:rsidRDefault="004F03E6">
      <w:pPr>
        <w:pStyle w:val="ConsPlusNormal"/>
        <w:spacing w:before="220"/>
        <w:ind w:firstLine="540"/>
        <w:jc w:val="both"/>
      </w:pPr>
      <w:r w:rsidRPr="004F03E6">
        <w:t xml:space="preserve">5. </w:t>
      </w:r>
      <w:proofErr w:type="gramStart"/>
      <w:r w:rsidRPr="004F03E6">
        <w:t>Контроль за</w:t>
      </w:r>
      <w:proofErr w:type="gramEnd"/>
      <w:r w:rsidRPr="004F03E6">
        <w:t xml:space="preserve"> исполнением настоящего постановления возложить на заместителя главы администрации В.Н. </w:t>
      </w:r>
      <w:proofErr w:type="spellStart"/>
      <w:r w:rsidRPr="004F03E6">
        <w:t>Семенчева</w:t>
      </w:r>
      <w:proofErr w:type="spellEnd"/>
      <w:r w:rsidRPr="004F03E6">
        <w:t>.</w:t>
      </w:r>
    </w:p>
    <w:p w:rsidR="004F03E6" w:rsidRPr="004F03E6" w:rsidRDefault="004F03E6">
      <w:pPr>
        <w:pStyle w:val="ConsPlusNormal"/>
        <w:spacing w:before="220"/>
        <w:ind w:firstLine="540"/>
        <w:jc w:val="both"/>
      </w:pPr>
      <w:r w:rsidRPr="004F03E6">
        <w:t>6. Постановление вступает в силу с 1 января 2009 года.</w:t>
      </w:r>
    </w:p>
    <w:p w:rsidR="004F03E6" w:rsidRPr="004F03E6" w:rsidRDefault="004F03E6">
      <w:pPr>
        <w:pStyle w:val="ConsPlusNormal"/>
        <w:ind w:firstLine="540"/>
        <w:jc w:val="both"/>
      </w:pPr>
    </w:p>
    <w:p w:rsidR="004F03E6" w:rsidRPr="004F03E6" w:rsidRDefault="004F03E6">
      <w:pPr>
        <w:pStyle w:val="ConsPlusNormal"/>
        <w:jc w:val="right"/>
      </w:pPr>
      <w:r w:rsidRPr="004F03E6">
        <w:t>Председатель Земского собрания</w:t>
      </w:r>
    </w:p>
    <w:p w:rsidR="004F03E6" w:rsidRPr="004F03E6" w:rsidRDefault="004F03E6">
      <w:pPr>
        <w:pStyle w:val="ConsPlusNormal"/>
        <w:jc w:val="right"/>
      </w:pPr>
      <w:r w:rsidRPr="004F03E6">
        <w:t>В.Н.ГРЫЖИН</w:t>
      </w:r>
    </w:p>
    <w:p w:rsidR="004F03E6" w:rsidRPr="004F03E6" w:rsidRDefault="004F03E6">
      <w:pPr>
        <w:pStyle w:val="ConsPlusNormal"/>
        <w:ind w:firstLine="540"/>
        <w:jc w:val="both"/>
      </w:pPr>
    </w:p>
    <w:p w:rsidR="004F03E6" w:rsidRPr="004F03E6" w:rsidRDefault="004F03E6">
      <w:pPr>
        <w:pStyle w:val="ConsPlusNormal"/>
        <w:jc w:val="right"/>
      </w:pPr>
      <w:r w:rsidRPr="004F03E6">
        <w:t>Глава местного самоуправления</w:t>
      </w:r>
    </w:p>
    <w:p w:rsidR="004F03E6" w:rsidRPr="004F03E6" w:rsidRDefault="004F03E6">
      <w:pPr>
        <w:pStyle w:val="ConsPlusNormal"/>
        <w:jc w:val="right"/>
      </w:pPr>
      <w:r w:rsidRPr="004F03E6">
        <w:t>И.П.ВОЛКОВ</w:t>
      </w:r>
    </w:p>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jc w:val="right"/>
        <w:outlineLvl w:val="0"/>
      </w:pPr>
      <w:r w:rsidRPr="004F03E6">
        <w:t>Приложение 1</w:t>
      </w:r>
    </w:p>
    <w:p w:rsidR="004F03E6" w:rsidRPr="004F03E6" w:rsidRDefault="004F03E6">
      <w:pPr>
        <w:pStyle w:val="ConsPlusNormal"/>
        <w:jc w:val="right"/>
      </w:pPr>
      <w:r w:rsidRPr="004F03E6">
        <w:t>к постановлению</w:t>
      </w:r>
    </w:p>
    <w:p w:rsidR="004F03E6" w:rsidRPr="004F03E6" w:rsidRDefault="004F03E6">
      <w:pPr>
        <w:pStyle w:val="ConsPlusNormal"/>
        <w:jc w:val="right"/>
      </w:pPr>
      <w:r w:rsidRPr="004F03E6">
        <w:t>Земского собрания</w:t>
      </w:r>
    </w:p>
    <w:p w:rsidR="004F03E6" w:rsidRPr="004F03E6" w:rsidRDefault="004F03E6">
      <w:pPr>
        <w:pStyle w:val="ConsPlusNormal"/>
        <w:jc w:val="right"/>
      </w:pPr>
      <w:proofErr w:type="spellStart"/>
      <w:r w:rsidRPr="004F03E6">
        <w:t>Сеченовского</w:t>
      </w:r>
      <w:proofErr w:type="spellEnd"/>
      <w:r w:rsidRPr="004F03E6">
        <w:t xml:space="preserve"> района</w:t>
      </w:r>
    </w:p>
    <w:p w:rsidR="004F03E6" w:rsidRPr="004F03E6" w:rsidRDefault="004F03E6">
      <w:pPr>
        <w:pStyle w:val="ConsPlusNormal"/>
        <w:jc w:val="right"/>
      </w:pPr>
      <w:r w:rsidRPr="004F03E6">
        <w:t>от 30.10.2008 N 82</w:t>
      </w:r>
    </w:p>
    <w:p w:rsidR="004F03E6" w:rsidRPr="004F03E6" w:rsidRDefault="004F03E6">
      <w:pPr>
        <w:pStyle w:val="ConsPlusNormal"/>
        <w:ind w:firstLine="540"/>
        <w:jc w:val="both"/>
      </w:pPr>
    </w:p>
    <w:p w:rsidR="004F03E6" w:rsidRPr="004F03E6" w:rsidRDefault="004F03E6">
      <w:pPr>
        <w:pStyle w:val="ConsPlusTitle"/>
        <w:jc w:val="center"/>
      </w:pPr>
      <w:bookmarkStart w:id="1" w:name="P38"/>
      <w:bookmarkEnd w:id="1"/>
      <w:r w:rsidRPr="004F03E6">
        <w:t>ПОЛОЖЕНИЕ</w:t>
      </w:r>
    </w:p>
    <w:p w:rsidR="004F03E6" w:rsidRPr="004F03E6" w:rsidRDefault="004F03E6">
      <w:pPr>
        <w:pStyle w:val="ConsPlusTitle"/>
        <w:jc w:val="center"/>
      </w:pPr>
      <w:r w:rsidRPr="004F03E6">
        <w:t>О ВВЕДЕНИИ СИСТЕМЫ НАЛОГООБЛОЖЕНИЯ В ВИДЕ ЕДИНОГО НАЛОГА</w:t>
      </w:r>
    </w:p>
    <w:p w:rsidR="004F03E6" w:rsidRPr="004F03E6" w:rsidRDefault="004F03E6">
      <w:pPr>
        <w:pStyle w:val="ConsPlusTitle"/>
        <w:jc w:val="center"/>
      </w:pPr>
      <w:r w:rsidRPr="004F03E6">
        <w:t>НА ВМЕНЕННЫЙ ДОХОД ДЛЯ ОТДЕЛЬНЫХ ВИДОВ ДЕЯТЕЛЬНОСТИ</w:t>
      </w:r>
    </w:p>
    <w:p w:rsidR="004F03E6" w:rsidRPr="004F03E6" w:rsidRDefault="004F03E6">
      <w:pPr>
        <w:pStyle w:val="ConsPlusTitle"/>
        <w:jc w:val="center"/>
      </w:pPr>
      <w:r w:rsidRPr="004F03E6">
        <w:lastRenderedPageBreak/>
        <w:t>НА ТЕРРИТОРИИ СЕЧЕНОВСКОГО МУНИЦИПАЛЬНОГО РАЙОНА</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Статья 1. Общие положения</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 xml:space="preserve">1. Настоящее Положение определяет в соответствии с частью второй Налогового </w:t>
      </w:r>
      <w:hyperlink r:id="rId9" w:history="1">
        <w:r w:rsidRPr="004F03E6">
          <w:t>кодекса</w:t>
        </w:r>
      </w:hyperlink>
      <w:r w:rsidRPr="004F03E6">
        <w:t xml:space="preserve"> Российской Федерации виды предпринимательской деятельности, на которые распространяется действие единого налога на вмененный доход для отдельных видов деятельности (далее - единый налог), а также значение коэффициента К</w:t>
      </w:r>
      <w:proofErr w:type="gramStart"/>
      <w:r w:rsidRPr="004F03E6">
        <w:t>2</w:t>
      </w:r>
      <w:proofErr w:type="gramEnd"/>
      <w:r w:rsidRPr="004F03E6">
        <w:t xml:space="preserve">, указанного в </w:t>
      </w:r>
      <w:hyperlink w:anchor="P72" w:history="1">
        <w:r w:rsidRPr="004F03E6">
          <w:t>статье 2</w:t>
        </w:r>
      </w:hyperlink>
      <w:r w:rsidRPr="004F03E6">
        <w:t xml:space="preserve"> настоящего Положения, на территории </w:t>
      </w:r>
      <w:proofErr w:type="spellStart"/>
      <w:r w:rsidRPr="004F03E6">
        <w:t>Сеченовского</w:t>
      </w:r>
      <w:proofErr w:type="spellEnd"/>
      <w:r w:rsidRPr="004F03E6">
        <w:t xml:space="preserve"> муниципального района.</w:t>
      </w:r>
    </w:p>
    <w:p w:rsidR="004F03E6" w:rsidRPr="004F03E6" w:rsidRDefault="004F03E6">
      <w:pPr>
        <w:pStyle w:val="ConsPlusNormal"/>
        <w:spacing w:before="220"/>
        <w:ind w:firstLine="540"/>
        <w:jc w:val="both"/>
      </w:pPr>
      <w:r w:rsidRPr="004F03E6">
        <w:t>Единый налог применяется наряду с общей системой налогообложения (далее - общий режим налогообложения) и иными режимами налогообложения, предусмотренными законодательством Российской Федерации о налогах и сборах.</w:t>
      </w:r>
    </w:p>
    <w:p w:rsidR="004F03E6" w:rsidRPr="004F03E6" w:rsidRDefault="004F03E6">
      <w:pPr>
        <w:pStyle w:val="ConsPlusNormal"/>
        <w:spacing w:before="220"/>
        <w:ind w:firstLine="540"/>
        <w:jc w:val="both"/>
      </w:pPr>
      <w:bookmarkStart w:id="2" w:name="P47"/>
      <w:bookmarkEnd w:id="2"/>
      <w:r w:rsidRPr="004F03E6">
        <w:t>2. Единый налог применяется в отношении следующих видов предпринимательской деятельности:</w:t>
      </w:r>
    </w:p>
    <w:p w:rsidR="004F03E6" w:rsidRPr="004F03E6" w:rsidRDefault="004F03E6">
      <w:pPr>
        <w:pStyle w:val="ConsPlusNormal"/>
        <w:spacing w:before="220"/>
        <w:ind w:firstLine="540"/>
        <w:jc w:val="both"/>
      </w:pPr>
      <w:r w:rsidRPr="004F03E6">
        <w:t xml:space="preserve">1) оказание бытовых услуг, их групп, подгрупп, видов и (или) отдельных бытовых услуг, классифицируемых в соответствии с </w:t>
      </w:r>
      <w:hyperlink r:id="rId10" w:history="1">
        <w:r w:rsidRPr="004F03E6">
          <w:t>Общероссийским классификатором</w:t>
        </w:r>
      </w:hyperlink>
      <w:r w:rsidRPr="004F03E6">
        <w:t xml:space="preserve"> услуг населению;</w:t>
      </w:r>
    </w:p>
    <w:p w:rsidR="004F03E6" w:rsidRPr="004F03E6" w:rsidRDefault="004F03E6">
      <w:pPr>
        <w:pStyle w:val="ConsPlusNormal"/>
        <w:spacing w:before="220"/>
        <w:ind w:firstLine="540"/>
        <w:jc w:val="both"/>
      </w:pPr>
      <w:r w:rsidRPr="004F03E6">
        <w:t>2) оказание ветеринарных услуг;</w:t>
      </w:r>
    </w:p>
    <w:p w:rsidR="004F03E6" w:rsidRPr="004F03E6" w:rsidRDefault="004F03E6">
      <w:pPr>
        <w:pStyle w:val="ConsPlusNormal"/>
        <w:spacing w:before="220"/>
        <w:ind w:firstLine="540"/>
        <w:jc w:val="both"/>
      </w:pPr>
      <w:r w:rsidRPr="004F03E6">
        <w:t>3) оказание услуг по ремонту, техническому обслуживанию и мойке автотранспортных средств;</w:t>
      </w:r>
    </w:p>
    <w:p w:rsidR="004F03E6" w:rsidRPr="004F03E6" w:rsidRDefault="004F03E6">
      <w:pPr>
        <w:pStyle w:val="ConsPlusNormal"/>
        <w:spacing w:before="220"/>
        <w:ind w:firstLine="540"/>
        <w:jc w:val="both"/>
      </w:pPr>
      <w:r w:rsidRPr="004F03E6">
        <w:t>4)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4F03E6" w:rsidRPr="004F03E6" w:rsidRDefault="004F03E6">
      <w:pPr>
        <w:pStyle w:val="ConsPlusNormal"/>
        <w:spacing w:before="220"/>
        <w:ind w:firstLine="540"/>
        <w:jc w:val="both"/>
      </w:pPr>
      <w:r w:rsidRPr="004F03E6">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F03E6" w:rsidRPr="004F03E6" w:rsidRDefault="004F03E6">
      <w:pPr>
        <w:pStyle w:val="ConsPlusNormal"/>
        <w:spacing w:before="220"/>
        <w:ind w:firstLine="540"/>
        <w:jc w:val="both"/>
      </w:pPr>
      <w:r w:rsidRPr="004F03E6">
        <w:t>6) розничная торговля, осуществляемая через магазины с площадью торгового зала не более 150 квадратных метров по каждому объекту организации торговли, объекты стационарной торговой сети, не имеющей торговых залов, а также объекты нестационарной торговой сети;</w:t>
      </w:r>
    </w:p>
    <w:p w:rsidR="004F03E6" w:rsidRPr="004F03E6" w:rsidRDefault="004F03E6">
      <w:pPr>
        <w:pStyle w:val="ConsPlusNormal"/>
        <w:spacing w:before="220"/>
        <w:ind w:firstLine="540"/>
        <w:jc w:val="both"/>
      </w:pPr>
      <w:r w:rsidRPr="004F03E6">
        <w:t>7)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а также через объекты, не имеющие зала обслуживания посетителей;</w:t>
      </w:r>
    </w:p>
    <w:p w:rsidR="004F03E6" w:rsidRPr="004F03E6" w:rsidRDefault="004F03E6">
      <w:pPr>
        <w:pStyle w:val="ConsPlusNormal"/>
        <w:spacing w:before="220"/>
        <w:ind w:firstLine="540"/>
        <w:jc w:val="both"/>
      </w:pPr>
      <w:r w:rsidRPr="004F03E6">
        <w:t>8) распространение наружной рекламы с использованием рекламных конструкций;</w:t>
      </w:r>
    </w:p>
    <w:p w:rsidR="004F03E6" w:rsidRPr="004F03E6" w:rsidRDefault="004F03E6">
      <w:pPr>
        <w:pStyle w:val="ConsPlusNormal"/>
        <w:spacing w:before="220"/>
        <w:ind w:firstLine="540"/>
        <w:jc w:val="both"/>
      </w:pPr>
      <w:r w:rsidRPr="004F03E6">
        <w:t>9) размещение рекламы на транспортных средствах;</w:t>
      </w:r>
    </w:p>
    <w:p w:rsidR="004F03E6" w:rsidRPr="004F03E6" w:rsidRDefault="004F03E6">
      <w:pPr>
        <w:pStyle w:val="ConsPlusNormal"/>
        <w:spacing w:before="220"/>
        <w:ind w:firstLine="540"/>
        <w:jc w:val="both"/>
      </w:pPr>
      <w:r w:rsidRPr="004F03E6">
        <w:t>10) оказание услуг по временному размещению и проживанию;</w:t>
      </w:r>
    </w:p>
    <w:p w:rsidR="004F03E6" w:rsidRPr="004F03E6" w:rsidRDefault="004F03E6">
      <w:pPr>
        <w:pStyle w:val="ConsPlusNormal"/>
        <w:spacing w:before="220"/>
        <w:ind w:firstLine="540"/>
        <w:jc w:val="both"/>
      </w:pPr>
      <w:r w:rsidRPr="004F03E6">
        <w:t>11)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4F03E6" w:rsidRPr="004F03E6" w:rsidRDefault="004F03E6">
      <w:pPr>
        <w:pStyle w:val="ConsPlusNormal"/>
        <w:spacing w:before="220"/>
        <w:ind w:firstLine="540"/>
        <w:jc w:val="both"/>
      </w:pPr>
      <w:proofErr w:type="gramStart"/>
      <w:r w:rsidRPr="004F03E6">
        <w:t xml:space="preserve">Единый налог не применяется в отношении видов предпринимательской деятельности, указанных в </w:t>
      </w:r>
      <w:hyperlink w:anchor="P47" w:history="1">
        <w:r w:rsidRPr="004F03E6">
          <w:t>пункте 2</w:t>
        </w:r>
      </w:hyperlink>
      <w:r w:rsidRPr="004F03E6">
        <w:t xml:space="preserve"> настоящей статьи, в случае осуществления их в рамках договора простого </w:t>
      </w:r>
      <w:r w:rsidRPr="004F03E6">
        <w:lastRenderedPageBreak/>
        <w:t xml:space="preserve">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w:t>
      </w:r>
      <w:hyperlink r:id="rId11" w:history="1">
        <w:r w:rsidRPr="004F03E6">
          <w:t>ст. 83</w:t>
        </w:r>
      </w:hyperlink>
      <w:r w:rsidRPr="004F03E6">
        <w:t xml:space="preserve"> Налогового кодекса.</w:t>
      </w:r>
      <w:proofErr w:type="gramEnd"/>
    </w:p>
    <w:p w:rsidR="004F03E6" w:rsidRPr="004F03E6" w:rsidRDefault="004F03E6">
      <w:pPr>
        <w:pStyle w:val="ConsPlusNormal"/>
        <w:spacing w:before="220"/>
        <w:ind w:firstLine="540"/>
        <w:jc w:val="both"/>
      </w:pPr>
      <w:proofErr w:type="gramStart"/>
      <w:r w:rsidRPr="004F03E6">
        <w:t xml:space="preserve">Единый налог не применяется в отношении видов предпринимательской деятельности, указанных в </w:t>
      </w:r>
      <w:hyperlink r:id="rId12" w:history="1">
        <w:r w:rsidRPr="004F03E6">
          <w:t>подпунктах 6</w:t>
        </w:r>
      </w:hyperlink>
      <w:r w:rsidRPr="004F03E6">
        <w:t xml:space="preserve"> - </w:t>
      </w:r>
      <w:hyperlink r:id="rId13" w:history="1">
        <w:r w:rsidRPr="004F03E6">
          <w:t>9 пункта 2 статьи 346.26</w:t>
        </w:r>
      </w:hyperlink>
      <w:r w:rsidRPr="004F03E6">
        <w:t xml:space="preserve"> НК РФ, в случае, если они осуществляются организациями и индивидуальными предпринимателями, перешедшими в соответствии с </w:t>
      </w:r>
      <w:hyperlink r:id="rId14" w:history="1">
        <w:r w:rsidRPr="004F03E6">
          <w:t>главой 26.1</w:t>
        </w:r>
      </w:hyperlink>
      <w:r w:rsidRPr="004F03E6">
        <w:t xml:space="preserve"> настоящего Кодекса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w:t>
      </w:r>
      <w:proofErr w:type="gramEnd"/>
      <w:r w:rsidRPr="004F03E6">
        <w:t xml:space="preserve">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4F03E6" w:rsidRPr="004F03E6" w:rsidRDefault="004F03E6">
      <w:pPr>
        <w:pStyle w:val="ConsPlusNormal"/>
        <w:spacing w:before="220"/>
        <w:ind w:firstLine="540"/>
        <w:jc w:val="both"/>
      </w:pPr>
      <w:r w:rsidRPr="004F03E6">
        <w:t xml:space="preserve">3. </w:t>
      </w:r>
      <w:proofErr w:type="gramStart"/>
      <w:r w:rsidRPr="004F03E6">
        <w:t>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и единого социального налога (в отношении выплат, производимых физическим лицам в связи с ведением предпринимательской деятельности, облагаемой единым налогом).</w:t>
      </w:r>
      <w:proofErr w:type="gramEnd"/>
    </w:p>
    <w:p w:rsidR="004F03E6" w:rsidRPr="004F03E6" w:rsidRDefault="004F03E6">
      <w:pPr>
        <w:pStyle w:val="ConsPlusNormal"/>
        <w:spacing w:before="220"/>
        <w:ind w:firstLine="540"/>
        <w:jc w:val="both"/>
      </w:pPr>
      <w:proofErr w:type="gramStart"/>
      <w:r w:rsidRPr="004F03E6">
        <w:t>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w:t>
      </w:r>
      <w:proofErr w:type="gramEnd"/>
      <w:r w:rsidRPr="004F03E6">
        <w:t xml:space="preserve"> физическим лицам в связи с ведением предпринимательской деятельности, облагаемой единым налогом).</w:t>
      </w:r>
    </w:p>
    <w:p w:rsidR="004F03E6" w:rsidRPr="004F03E6" w:rsidRDefault="004F03E6">
      <w:pPr>
        <w:pStyle w:val="ConsPlusNormal"/>
        <w:spacing w:before="220"/>
        <w:ind w:firstLine="540"/>
        <w:jc w:val="both"/>
      </w:pPr>
      <w:proofErr w:type="gramStart"/>
      <w:r w:rsidRPr="004F03E6">
        <w:t xml:space="preserve">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w:t>
      </w:r>
      <w:hyperlink r:id="rId15" w:history="1">
        <w:r w:rsidRPr="004F03E6">
          <w:t>главой 21</w:t>
        </w:r>
      </w:hyperlink>
      <w:r w:rsidRPr="004F03E6">
        <w:t xml:space="preserve"> Налогового кодекса Российской Федерации,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Налоговым </w:t>
      </w:r>
      <w:hyperlink r:id="rId16" w:history="1">
        <w:r w:rsidRPr="004F03E6">
          <w:t>кодексом</w:t>
        </w:r>
      </w:hyperlink>
      <w:r w:rsidRPr="004F03E6">
        <w:t xml:space="preserve"> Российской Федерации при ввозе товаров на таможенную территорию Российской</w:t>
      </w:r>
      <w:proofErr w:type="gramEnd"/>
      <w:r w:rsidRPr="004F03E6">
        <w:t xml:space="preserve"> Федерации.</w:t>
      </w:r>
    </w:p>
    <w:p w:rsidR="004F03E6" w:rsidRPr="004F03E6" w:rsidRDefault="004F03E6">
      <w:pPr>
        <w:pStyle w:val="ConsPlusNormal"/>
        <w:spacing w:before="220"/>
        <w:ind w:firstLine="540"/>
        <w:jc w:val="both"/>
      </w:pPr>
      <w:r w:rsidRPr="004F03E6">
        <w:t>Исчисление и уплата иных налогов и сборов, не указанных в настоящем пункте, осуществляются налогоплательщиками в соответствии с иными режимами налогообложения.</w:t>
      </w:r>
    </w:p>
    <w:p w:rsidR="004F03E6" w:rsidRPr="004F03E6" w:rsidRDefault="004F03E6">
      <w:pPr>
        <w:pStyle w:val="ConsPlusNormal"/>
        <w:spacing w:before="220"/>
        <w:ind w:firstLine="540"/>
        <w:jc w:val="both"/>
      </w:pPr>
      <w:r w:rsidRPr="004F03E6">
        <w:t>Организации и индивидуальные предприниматели, являющиеся налогоплательщиками единого налога, уплачивают страховые взносы на обязательное пенсионное страхование в соответствии с законодательством Российской Федерации.</w:t>
      </w:r>
    </w:p>
    <w:p w:rsidR="004F03E6" w:rsidRPr="004F03E6" w:rsidRDefault="004F03E6">
      <w:pPr>
        <w:pStyle w:val="ConsPlusNormal"/>
        <w:spacing w:before="220"/>
        <w:ind w:firstLine="540"/>
        <w:jc w:val="both"/>
      </w:pPr>
      <w:r w:rsidRPr="004F03E6">
        <w:t>4. Налогоплательщики обязаны соблюдать порядок ведения расчетных и кассовых операций в наличной и безналичной формах, установленных в соответствии с законодательством Российской Федерации.</w:t>
      </w:r>
    </w:p>
    <w:p w:rsidR="004F03E6" w:rsidRPr="004F03E6" w:rsidRDefault="004F03E6">
      <w:pPr>
        <w:pStyle w:val="ConsPlusNormal"/>
        <w:spacing w:before="220"/>
        <w:ind w:firstLine="540"/>
        <w:jc w:val="both"/>
      </w:pPr>
      <w:r w:rsidRPr="004F03E6">
        <w:t>5. При осуществлении нескольких видов предпринимательской деятельности, подлежащих налогообложению единым налогом в соответствии с настоящим Положением, учет показателей, необходимых для исчисления налога, ведется раздельно по каждому виду деятельности.</w:t>
      </w:r>
    </w:p>
    <w:p w:rsidR="004F03E6" w:rsidRPr="004F03E6" w:rsidRDefault="004F03E6">
      <w:pPr>
        <w:pStyle w:val="ConsPlusNormal"/>
        <w:spacing w:before="220"/>
        <w:ind w:firstLine="540"/>
        <w:jc w:val="both"/>
      </w:pPr>
      <w:r w:rsidRPr="004F03E6">
        <w:t xml:space="preserve">6. </w:t>
      </w:r>
      <w:proofErr w:type="gramStart"/>
      <w:r w:rsidRPr="004F03E6">
        <w:t xml:space="preserve">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w:t>
      </w:r>
      <w:r w:rsidRPr="004F03E6">
        <w:lastRenderedPageBreak/>
        <w:t>деятельности, обязаны вести раздельный учет имущества, обязательств и хозяйственных операций в отношении предпринимательской деятельности, подлежащей налогообложению единым налогом, и предпринимательской деятельности, в отношении которой налогоплательщики уплачивают налоги в соответствии с иным режимом налогообложения.</w:t>
      </w:r>
      <w:proofErr w:type="gramEnd"/>
    </w:p>
    <w:p w:rsidR="004F03E6" w:rsidRPr="004F03E6" w:rsidRDefault="004F03E6">
      <w:pPr>
        <w:pStyle w:val="ConsPlusNormal"/>
        <w:spacing w:before="220"/>
        <w:ind w:firstLine="540"/>
        <w:jc w:val="both"/>
      </w:pPr>
      <w:r w:rsidRPr="004F03E6">
        <w:t>При этом учет имущества, обязательств и хозяйственных операций в отношении видов предпринимательской деятельности, подлежащих налогообложению единым налогом, осуществляется налогоплательщиками в общеустановленном порядке.</w:t>
      </w:r>
    </w:p>
    <w:p w:rsidR="004F03E6" w:rsidRPr="004F03E6" w:rsidRDefault="004F03E6">
      <w:pPr>
        <w:pStyle w:val="ConsPlusNormal"/>
        <w:spacing w:before="220"/>
        <w:ind w:firstLine="540"/>
        <w:jc w:val="both"/>
      </w:pPr>
      <w:r w:rsidRPr="004F03E6">
        <w:t xml:space="preserve">Налогоплательщики, осуществляющие наряду с предпринимательской деятельностью, подлежащей налогообложению единым налогом, иные виды предпринимательской деятельности, исчисляют и уплачивают налоги и сборы в отношении данных видов деятельности в соответствии с иными режимами налогообложения, предусмотренными Налоговым </w:t>
      </w:r>
      <w:hyperlink r:id="rId17" w:history="1">
        <w:r w:rsidRPr="004F03E6">
          <w:t>кодексом</w:t>
        </w:r>
      </w:hyperlink>
      <w:r w:rsidRPr="004F03E6">
        <w:t xml:space="preserve"> Российской Федерации.</w:t>
      </w:r>
    </w:p>
    <w:p w:rsidR="004F03E6" w:rsidRPr="004F03E6" w:rsidRDefault="004F03E6">
      <w:pPr>
        <w:pStyle w:val="ConsPlusNormal"/>
        <w:ind w:firstLine="540"/>
        <w:jc w:val="both"/>
      </w:pPr>
    </w:p>
    <w:p w:rsidR="004F03E6" w:rsidRPr="004F03E6" w:rsidRDefault="004F03E6">
      <w:pPr>
        <w:pStyle w:val="ConsPlusNormal"/>
        <w:jc w:val="center"/>
        <w:outlineLvl w:val="1"/>
      </w:pPr>
      <w:bookmarkStart w:id="3" w:name="P72"/>
      <w:bookmarkEnd w:id="3"/>
      <w:r w:rsidRPr="004F03E6">
        <w:t>Статья 2. Основные понятия, используемые</w:t>
      </w:r>
    </w:p>
    <w:p w:rsidR="004F03E6" w:rsidRPr="004F03E6" w:rsidRDefault="004F03E6">
      <w:pPr>
        <w:pStyle w:val="ConsPlusNormal"/>
        <w:jc w:val="center"/>
      </w:pPr>
      <w:r w:rsidRPr="004F03E6">
        <w:t>в настоящем Положении</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Для целей настоящего Положения используются следующие понятия:</w:t>
      </w:r>
    </w:p>
    <w:p w:rsidR="004F03E6" w:rsidRPr="004F03E6" w:rsidRDefault="004F03E6">
      <w:pPr>
        <w:pStyle w:val="ConsPlusNormal"/>
        <w:spacing w:before="220"/>
        <w:ind w:firstLine="540"/>
        <w:jc w:val="both"/>
      </w:pPr>
      <w:r w:rsidRPr="004F03E6">
        <w:t>- вмененный доход -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4F03E6" w:rsidRPr="004F03E6" w:rsidRDefault="004F03E6">
      <w:pPr>
        <w:pStyle w:val="ConsPlusNormal"/>
        <w:spacing w:before="220"/>
        <w:ind w:firstLine="540"/>
        <w:jc w:val="both"/>
      </w:pPr>
      <w:r w:rsidRPr="004F03E6">
        <w:t>- 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4F03E6" w:rsidRPr="004F03E6" w:rsidRDefault="004F03E6">
      <w:pPr>
        <w:pStyle w:val="ConsPlusNormal"/>
        <w:spacing w:before="220"/>
        <w:ind w:firstLine="540"/>
        <w:jc w:val="both"/>
      </w:pPr>
      <w:r w:rsidRPr="004F03E6">
        <w:t>- корректирующие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4F03E6" w:rsidRPr="004F03E6" w:rsidRDefault="004F03E6">
      <w:pPr>
        <w:pStyle w:val="ConsPlusNormal"/>
        <w:spacing w:before="220"/>
        <w:ind w:firstLine="540"/>
        <w:jc w:val="both"/>
      </w:pPr>
      <w:r w:rsidRPr="004F03E6">
        <w:t>К</w:t>
      </w:r>
      <w:proofErr w:type="gramStart"/>
      <w:r w:rsidRPr="004F03E6">
        <w:t>1</w:t>
      </w:r>
      <w:proofErr w:type="gramEnd"/>
      <w:r w:rsidRPr="004F03E6">
        <w:t xml:space="preserve"> - устанавливаемый на календарный год коэффициент-дефлятор, рассчитываемый как произведение коэффициента, применяемого в предшествующем периоде, и коэффициента, учитывающего изменение потребительских цен на товары (работы, услуги) в Российской Федерации в предшествующем календарном году, который определяется и подлежит официальному опубликованию в порядке, установленном Правительством Российской Федерации;</w:t>
      </w:r>
    </w:p>
    <w:p w:rsidR="004F03E6" w:rsidRPr="004F03E6" w:rsidRDefault="004F03E6">
      <w:pPr>
        <w:pStyle w:val="ConsPlusNormal"/>
        <w:spacing w:before="220"/>
        <w:ind w:firstLine="540"/>
        <w:jc w:val="both"/>
      </w:pPr>
      <w:r w:rsidRPr="004F03E6">
        <w:t>К</w:t>
      </w:r>
      <w:proofErr w:type="gramStart"/>
      <w:r w:rsidRPr="004F03E6">
        <w:t>2</w:t>
      </w:r>
      <w:proofErr w:type="gramEnd"/>
      <w:r w:rsidRPr="004F03E6">
        <w:t xml:space="preserve">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4F03E6" w:rsidRPr="004F03E6" w:rsidRDefault="004F03E6">
      <w:pPr>
        <w:pStyle w:val="ConsPlusNormal"/>
        <w:spacing w:before="220"/>
        <w:ind w:firstLine="540"/>
        <w:jc w:val="both"/>
      </w:pPr>
      <w:r w:rsidRPr="004F03E6">
        <w:t xml:space="preserve">- бытовые услуги - платные услуги, оказываемые физическим лицам (за исключением услуг ломбардов и услуг по ремонту, техническому обслуживанию и мойке автотранспортных средств), предусмотренные </w:t>
      </w:r>
      <w:hyperlink r:id="rId18" w:history="1">
        <w:r w:rsidRPr="004F03E6">
          <w:t>Общероссийским классификатором</w:t>
        </w:r>
      </w:hyperlink>
      <w:r w:rsidRPr="004F03E6">
        <w:t xml:space="preserve"> услуг населению, за исключением услуг по изготовлению мебели, строительству индивидуальных домов;</w:t>
      </w:r>
    </w:p>
    <w:p w:rsidR="004F03E6" w:rsidRPr="004F03E6" w:rsidRDefault="004F03E6">
      <w:pPr>
        <w:pStyle w:val="ConsPlusNormal"/>
        <w:spacing w:before="220"/>
        <w:ind w:firstLine="540"/>
        <w:jc w:val="both"/>
      </w:pPr>
      <w:r w:rsidRPr="004F03E6">
        <w:lastRenderedPageBreak/>
        <w:t xml:space="preserve">- ветеринарные услуги - услуги, оплачиваемые физическими лицами и организациями по перечню услуг, предусмотренному нормативными правовыми актами Российской Федерации, а также </w:t>
      </w:r>
      <w:hyperlink r:id="rId19" w:history="1">
        <w:r w:rsidRPr="004F03E6">
          <w:t>Общероссийским классификатором</w:t>
        </w:r>
      </w:hyperlink>
      <w:r w:rsidRPr="004F03E6">
        <w:t xml:space="preserve"> услуг населению;</w:t>
      </w:r>
    </w:p>
    <w:p w:rsidR="004F03E6" w:rsidRPr="004F03E6" w:rsidRDefault="004F03E6">
      <w:pPr>
        <w:pStyle w:val="ConsPlusNormal"/>
        <w:spacing w:before="220"/>
        <w:ind w:firstLine="540"/>
        <w:jc w:val="both"/>
      </w:pPr>
      <w:r w:rsidRPr="004F03E6">
        <w:t xml:space="preserve">- услуги по ремонту, техническому обслуживанию и мойке автотранспортных средств - платные услуги, оказываемые физическим лицам и организациям по перечню услуг, предусмотренному </w:t>
      </w:r>
      <w:hyperlink r:id="rId20" w:history="1">
        <w:r w:rsidRPr="004F03E6">
          <w:t>Общероссийским классификатором</w:t>
        </w:r>
      </w:hyperlink>
      <w:r w:rsidRPr="004F03E6">
        <w:t xml:space="preserve"> услуг населению. К данным услугам не относятся услуги по заправке автотранспортных средств, а также услуги по хранению автотранспортных средств на платных автостоянках и штрафных автостоянках;</w:t>
      </w:r>
    </w:p>
    <w:p w:rsidR="004F03E6" w:rsidRPr="004F03E6" w:rsidRDefault="004F03E6">
      <w:pPr>
        <w:pStyle w:val="ConsPlusNormal"/>
        <w:spacing w:before="220"/>
        <w:ind w:firstLine="540"/>
        <w:jc w:val="both"/>
      </w:pPr>
      <w:r w:rsidRPr="004F03E6">
        <w:t xml:space="preserve">- транспортные средства - автотранспортные средства, предназначенные для перевозки по дорогам пассажиров и грузов (автобусы любых типов, легковые и грузовые автомобили). К транспортным средствам не относятся прицепы, полуприцепы и прицепы-роспуски. В автотранспортном средстве, предназначенном для перевозки пассажиров, количество посадочных мест определяется как количество мест для сиденья (за исключением места водителя и места кондуктора) на основании данных технического паспорта завода-изготовителя автотранспортного средства. </w:t>
      </w:r>
      <w:proofErr w:type="gramStart"/>
      <w:r w:rsidRPr="004F03E6">
        <w:t xml:space="preserve">Если в техническом паспорте завода-изготовителя автотранспортного средства отсутствует информация о количестве посадочных мест, то это количество определяется органами государственного надзора за техническим состоянием машин и других видов техники Российской Федерации на основании заявления организации (индивидуального предпринимателя), являющейся (являющегося) собственником автотранспортного средства, предназначенного для перевозки пассажиров при осуществлении предпринимательской деятельности, подлежащей налогообложению в соответствии с </w:t>
      </w:r>
      <w:hyperlink r:id="rId21" w:history="1">
        <w:r w:rsidRPr="004F03E6">
          <w:t>главой 26.3</w:t>
        </w:r>
      </w:hyperlink>
      <w:r w:rsidRPr="004F03E6">
        <w:t xml:space="preserve"> НК РФ;</w:t>
      </w:r>
      <w:proofErr w:type="gramEnd"/>
    </w:p>
    <w:p w:rsidR="004F03E6" w:rsidRPr="004F03E6" w:rsidRDefault="004F03E6">
      <w:pPr>
        <w:pStyle w:val="ConsPlusNormal"/>
        <w:spacing w:before="220"/>
        <w:ind w:firstLine="540"/>
        <w:jc w:val="both"/>
      </w:pPr>
      <w:r w:rsidRPr="004F03E6">
        <w:t>- платные стоянки - площади (в том числе открытые и крытые площадки), используемые в качестве мест для оказания платных услуг по предоставлению во временное владение (в пользование) мест для стоянки автотранспортных средств, а также по хранению автотранспортных средств (за исключением штрафных стоянок);</w:t>
      </w:r>
    </w:p>
    <w:p w:rsidR="004F03E6" w:rsidRPr="004F03E6" w:rsidRDefault="004F03E6">
      <w:pPr>
        <w:pStyle w:val="ConsPlusNormal"/>
        <w:spacing w:before="220"/>
        <w:ind w:firstLine="540"/>
        <w:jc w:val="both"/>
      </w:pPr>
      <w:r w:rsidRPr="004F03E6">
        <w:t xml:space="preserve">- розничная торговля - предпринимательская деятельность, связанная с торговлей товарами (в том числе за наличный расчет, а также с использованием платежных карт) на основе договоров розничной купли-продажи. </w:t>
      </w:r>
      <w:proofErr w:type="gramStart"/>
      <w:r w:rsidRPr="004F03E6">
        <w:t xml:space="preserve">К данному виду предпринимательской деятельности не относится реализация подакцизных товаров, указанных в </w:t>
      </w:r>
      <w:hyperlink r:id="rId22" w:history="1">
        <w:r w:rsidRPr="004F03E6">
          <w:t>подпунктах 6</w:t>
        </w:r>
      </w:hyperlink>
      <w:r w:rsidRPr="004F03E6">
        <w:t xml:space="preserve"> - </w:t>
      </w:r>
      <w:hyperlink r:id="rId23" w:history="1">
        <w:r w:rsidRPr="004F03E6">
          <w:t>10 пункта 1 статьи 181</w:t>
        </w:r>
      </w:hyperlink>
      <w:r w:rsidRPr="004F03E6">
        <w:t xml:space="preserve"> Налогового кодекса, продуктов питания и напитков, в том числе алкогольных, как в упаковке и расфасовке изготовителя, так и без такой упаковки и расфасовки, в барах, ресторанах, кафе и других объектах организации общественного питания, а также продукции собственного производства (изготовления);</w:t>
      </w:r>
      <w:proofErr w:type="gramEnd"/>
    </w:p>
    <w:p w:rsidR="004F03E6" w:rsidRPr="004F03E6" w:rsidRDefault="004F03E6">
      <w:pPr>
        <w:pStyle w:val="ConsPlusNormal"/>
        <w:spacing w:before="220"/>
        <w:ind w:firstLine="540"/>
        <w:jc w:val="both"/>
      </w:pPr>
      <w:r w:rsidRPr="004F03E6">
        <w:t>- стационарная торговая сеть - торговая сеть, расположенная в предназначенных и (или) используемых для ведения торговли зданиях, строениях, сооружениях, подсоединенных к инженерным коммуникациям;</w:t>
      </w:r>
    </w:p>
    <w:p w:rsidR="004F03E6" w:rsidRPr="004F03E6" w:rsidRDefault="004F03E6">
      <w:pPr>
        <w:pStyle w:val="ConsPlusNormal"/>
        <w:spacing w:before="220"/>
        <w:ind w:firstLine="540"/>
        <w:jc w:val="both"/>
      </w:pPr>
      <w:proofErr w:type="gramStart"/>
      <w:r w:rsidRPr="004F03E6">
        <w:t>- стационарная торговая сеть, имеющая торговые залы, - торговая сеть, расположенная в предназначенных для ведения торговли зданиях и строениях (их частях), имеющих оснащенные специальным оборудованием обособленные помещения, предназначенные для ведения розничной торговли и обслуживания покупателей.</w:t>
      </w:r>
      <w:proofErr w:type="gramEnd"/>
      <w:r w:rsidRPr="004F03E6">
        <w:t xml:space="preserve"> К данной категории торговых объектов относятся магазины и павильоны;</w:t>
      </w:r>
    </w:p>
    <w:p w:rsidR="004F03E6" w:rsidRPr="004F03E6" w:rsidRDefault="004F03E6">
      <w:pPr>
        <w:pStyle w:val="ConsPlusNormal"/>
        <w:spacing w:before="220"/>
        <w:ind w:firstLine="540"/>
        <w:jc w:val="both"/>
      </w:pPr>
      <w:proofErr w:type="gramStart"/>
      <w:r w:rsidRPr="004F03E6">
        <w:t>- стационарная торговая сеть, не имеющая торговых залов, - торговая сеть, расположенная в предназначенных для ведения торговли зданиях, строениях и сооружениях (их частях), не имеющих обособленных и специально оснащенных для этих целей помещений, а также в зданиях, строениях и сооружениях (их частях), используемых для заключения договоров розничной купли-продажи, а также для проведения торгов.</w:t>
      </w:r>
      <w:proofErr w:type="gramEnd"/>
      <w:r w:rsidRPr="004F03E6">
        <w:t xml:space="preserve"> К данной категории торговых объектов относятся крытые рынки (ярмарки), торговые комплексы, киоски и другие аналогичные объекты;</w:t>
      </w:r>
    </w:p>
    <w:p w:rsidR="004F03E6" w:rsidRPr="004F03E6" w:rsidRDefault="004F03E6">
      <w:pPr>
        <w:pStyle w:val="ConsPlusNormal"/>
        <w:spacing w:before="220"/>
        <w:ind w:firstLine="540"/>
        <w:jc w:val="both"/>
      </w:pPr>
      <w:r w:rsidRPr="004F03E6">
        <w:lastRenderedPageBreak/>
        <w:t>- нестационарная торговая сеть - торговая сеть, функционирующая на принципах развозной и разносной торговли, а также объекты организации торговли, не относимые к стационарной торговой сети;</w:t>
      </w:r>
    </w:p>
    <w:p w:rsidR="004F03E6" w:rsidRPr="004F03E6" w:rsidRDefault="004F03E6">
      <w:pPr>
        <w:pStyle w:val="ConsPlusNormal"/>
        <w:spacing w:before="220"/>
        <w:ind w:firstLine="540"/>
        <w:jc w:val="both"/>
      </w:pPr>
      <w:r w:rsidRPr="004F03E6">
        <w:t xml:space="preserve">- развозная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w:t>
      </w:r>
      <w:proofErr w:type="spellStart"/>
      <w:r w:rsidRPr="004F03E6">
        <w:t>тонара</w:t>
      </w:r>
      <w:proofErr w:type="spellEnd"/>
      <w:r w:rsidRPr="004F03E6">
        <w:t>, автоприцепа, передвижного торгового автомата;</w:t>
      </w:r>
    </w:p>
    <w:p w:rsidR="004F03E6" w:rsidRPr="004F03E6" w:rsidRDefault="004F03E6">
      <w:pPr>
        <w:pStyle w:val="ConsPlusNormal"/>
        <w:spacing w:before="220"/>
        <w:ind w:firstLine="540"/>
        <w:jc w:val="both"/>
      </w:pPr>
      <w:r w:rsidRPr="004F03E6">
        <w:t>- разносная торговля -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лотка, из корзин и ручных тележек;</w:t>
      </w:r>
    </w:p>
    <w:p w:rsidR="004F03E6" w:rsidRPr="004F03E6" w:rsidRDefault="004F03E6">
      <w:pPr>
        <w:pStyle w:val="ConsPlusNormal"/>
        <w:spacing w:before="220"/>
        <w:ind w:firstLine="540"/>
        <w:jc w:val="both"/>
      </w:pPr>
      <w:r w:rsidRPr="004F03E6">
        <w:t xml:space="preserve">- услуги общественного питания - услуги по изготовлению кулинарной продукции и (или) кондитерских изделий, созданию условий для потребления и (или) реализации готовой кулинарной продукции, кондитерских изделий и (или) покупных товаров, а также по проведению досуга. К услугам общественного питания не относятся услуги по производству и реализации подакцизных товаров, указанных в </w:t>
      </w:r>
      <w:hyperlink r:id="rId24" w:history="1">
        <w:r w:rsidRPr="004F03E6">
          <w:t>подпунктах 3</w:t>
        </w:r>
      </w:hyperlink>
      <w:r w:rsidRPr="004F03E6">
        <w:t xml:space="preserve"> и </w:t>
      </w:r>
      <w:hyperlink r:id="rId25" w:history="1">
        <w:r w:rsidRPr="004F03E6">
          <w:t>4 пункта 1 статьи 181</w:t>
        </w:r>
      </w:hyperlink>
      <w:r w:rsidRPr="004F03E6">
        <w:t xml:space="preserve"> НК РФ;</w:t>
      </w:r>
    </w:p>
    <w:p w:rsidR="004F03E6" w:rsidRPr="004F03E6" w:rsidRDefault="004F03E6">
      <w:pPr>
        <w:pStyle w:val="ConsPlusNormal"/>
        <w:spacing w:before="220"/>
        <w:ind w:firstLine="540"/>
        <w:jc w:val="both"/>
      </w:pPr>
      <w:r w:rsidRPr="004F03E6">
        <w:t>- объект организации общественного питания, имеющий зал обслуживания посетителей, - здание (его часть) или строение, предназначенное для оказания услуг общественного питания, имеющее специально оборудованное помещение (открытую площадку) для потребления готовой кулинарной продукции, кондитерских изделий и (или) покупных товаров, а также для проведения досуга. К данной категории объектов организации общественного питания относятся рестораны, бары, кафе, столовые, закусочные;</w:t>
      </w:r>
    </w:p>
    <w:p w:rsidR="004F03E6" w:rsidRPr="004F03E6" w:rsidRDefault="004F03E6">
      <w:pPr>
        <w:pStyle w:val="ConsPlusNormal"/>
        <w:spacing w:before="220"/>
        <w:ind w:firstLine="540"/>
        <w:jc w:val="both"/>
      </w:pPr>
      <w:r w:rsidRPr="004F03E6">
        <w:t xml:space="preserve">- объект организации общественного питания, не имеющий зала обслуживания посетителей, - объект организации общественного питания, не имеющий специально оборудованного помещения (открытой площадки) для потребления готовой кулинарной продукции, кондитерских изделий и (или) покупных товаров. </w:t>
      </w:r>
      <w:proofErr w:type="gramStart"/>
      <w:r w:rsidRPr="004F03E6">
        <w:t>К данной категории объектов организации общественного питания относятся киоски, палатки, магазины (отделы) кулинарии при ресторанах, барах, кафе, столовых, закусочных;</w:t>
      </w:r>
      <w:proofErr w:type="gramEnd"/>
    </w:p>
    <w:p w:rsidR="004F03E6" w:rsidRPr="004F03E6" w:rsidRDefault="004F03E6">
      <w:pPr>
        <w:pStyle w:val="ConsPlusNormal"/>
        <w:spacing w:before="220"/>
        <w:ind w:firstLine="540"/>
        <w:jc w:val="both"/>
      </w:pPr>
      <w:r w:rsidRPr="004F03E6">
        <w:t>- площадь торгового зала - часть магазина, павильона (открытой площадки), занятая оборудованием, предназначенным для выкладки, демонстрации товаров, проведения денежных расчетов и обслуживания покупателей, площадь контрольно-кассовых узлов и кассовых кабин, площадь рабочих мест обслуживающего персонала, а также площадь проходов для покупателей. К площади торгового зала относится также арендуемая часть площади торгового зала. Площадь подсобных, административно-бытовых помещений, а также помещений для приема, хранения товаров и подготовки их к продаже, в которых не производится обслуживание покупателей, не относится к площади торгового зала. Площадь торгового зала определяется на основании инвентаризационных и правоустанавливающих документов;</w:t>
      </w:r>
    </w:p>
    <w:p w:rsidR="004F03E6" w:rsidRPr="004F03E6" w:rsidRDefault="004F03E6">
      <w:pPr>
        <w:pStyle w:val="ConsPlusNormal"/>
        <w:spacing w:before="220"/>
        <w:ind w:firstLine="540"/>
        <w:jc w:val="both"/>
      </w:pPr>
      <w:r w:rsidRPr="004F03E6">
        <w:t>- площадь зала обслуживания посетителей - площадь специально оборудованных помещений (открытых площадок) объекта организации общественного питания, предназначенных для потребления готовой кулинарной продукции, кондитерских изделий и (или) покупных товаров, а также для проведения досуга, определяемая на основании инвентаризационных и правоустанавливающих документов.</w:t>
      </w:r>
    </w:p>
    <w:p w:rsidR="004F03E6" w:rsidRPr="004F03E6" w:rsidRDefault="004F03E6">
      <w:pPr>
        <w:pStyle w:val="ConsPlusNormal"/>
        <w:spacing w:before="220"/>
        <w:ind w:firstLine="540"/>
        <w:jc w:val="both"/>
      </w:pPr>
      <w:proofErr w:type="gramStart"/>
      <w:r w:rsidRPr="004F03E6">
        <w:t xml:space="preserve">В целях настоящего Положения к инвентаризационным и правоустанавливающим документам относятся любые имеющиеся у организации или индивидуального предпринимателя документы на объект стационарной торговой сети (организации общественного питания), содержащие необходимую информацию о назначении, конструктивных особенностях и </w:t>
      </w:r>
      <w:r w:rsidRPr="004F03E6">
        <w:lastRenderedPageBreak/>
        <w:t>планировке помещений такого объекта, а также информацию, подтверждающую право пользования данным объектом (договор купли-продажи нежилого помещения, технический паспорт на нежилое помещение, планы, схемы, экспликации, договор аренды</w:t>
      </w:r>
      <w:proofErr w:type="gramEnd"/>
      <w:r w:rsidRPr="004F03E6">
        <w:t xml:space="preserve"> (</w:t>
      </w:r>
      <w:proofErr w:type="gramStart"/>
      <w:r w:rsidRPr="004F03E6">
        <w:t>субаренды) нежилого помещения или его части (частей), разрешение на право обслуживания посетителей на открытой площадке и другие документы);</w:t>
      </w:r>
      <w:proofErr w:type="gramEnd"/>
    </w:p>
    <w:p w:rsidR="004F03E6" w:rsidRPr="004F03E6" w:rsidRDefault="004F03E6">
      <w:pPr>
        <w:pStyle w:val="ConsPlusNormal"/>
        <w:spacing w:before="220"/>
        <w:ind w:firstLine="540"/>
        <w:jc w:val="both"/>
      </w:pPr>
      <w:r w:rsidRPr="004F03E6">
        <w:t>- открытая площадка - специально оборудованное для торговли или общественного питания место, расположенное на земельном участке;</w:t>
      </w:r>
    </w:p>
    <w:p w:rsidR="004F03E6" w:rsidRPr="004F03E6" w:rsidRDefault="004F03E6">
      <w:pPr>
        <w:pStyle w:val="ConsPlusNormal"/>
        <w:spacing w:before="220"/>
        <w:ind w:firstLine="540"/>
        <w:jc w:val="both"/>
      </w:pPr>
      <w:r w:rsidRPr="004F03E6">
        <w:t>- магазин - специально оборудованное здание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товаров и подготовки их к продаже;</w:t>
      </w:r>
    </w:p>
    <w:p w:rsidR="004F03E6" w:rsidRPr="004F03E6" w:rsidRDefault="004F03E6">
      <w:pPr>
        <w:pStyle w:val="ConsPlusNormal"/>
        <w:spacing w:before="220"/>
        <w:ind w:firstLine="540"/>
        <w:jc w:val="both"/>
      </w:pPr>
      <w:r w:rsidRPr="004F03E6">
        <w:t>- павильон - строение, имеющее торговый зал и рассчитанное на одно или несколько рабочих мест;</w:t>
      </w:r>
    </w:p>
    <w:p w:rsidR="004F03E6" w:rsidRPr="004F03E6" w:rsidRDefault="004F03E6">
      <w:pPr>
        <w:pStyle w:val="ConsPlusNormal"/>
        <w:spacing w:before="220"/>
        <w:ind w:firstLine="540"/>
        <w:jc w:val="both"/>
      </w:pPr>
      <w:r w:rsidRPr="004F03E6">
        <w:t>- киоск - строение, которое не имеет торгового зала и рассчитано на одно рабочее место продавца;</w:t>
      </w:r>
    </w:p>
    <w:p w:rsidR="004F03E6" w:rsidRPr="004F03E6" w:rsidRDefault="004F03E6">
      <w:pPr>
        <w:pStyle w:val="ConsPlusNormal"/>
        <w:spacing w:before="220"/>
        <w:ind w:firstLine="540"/>
        <w:jc w:val="both"/>
      </w:pPr>
      <w:r w:rsidRPr="004F03E6">
        <w:t>- палатка - сборно-разборная конструкция, оснащенная прилавком, не имеющая торгового зала;</w:t>
      </w:r>
    </w:p>
    <w:p w:rsidR="004F03E6" w:rsidRPr="004F03E6" w:rsidRDefault="004F0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3E6" w:rsidRPr="004F03E6">
        <w:trPr>
          <w:jc w:val="center"/>
        </w:trPr>
        <w:tc>
          <w:tcPr>
            <w:tcW w:w="9294" w:type="dxa"/>
            <w:tcBorders>
              <w:top w:val="nil"/>
              <w:left w:val="single" w:sz="24" w:space="0" w:color="CED3F1"/>
              <w:bottom w:val="nil"/>
              <w:right w:val="single" w:sz="24" w:space="0" w:color="F4F3F8"/>
            </w:tcBorders>
            <w:shd w:val="clear" w:color="auto" w:fill="F4F3F8"/>
          </w:tcPr>
          <w:p w:rsidR="004F03E6" w:rsidRPr="004F03E6" w:rsidRDefault="004F03E6">
            <w:pPr>
              <w:pStyle w:val="ConsPlusNormal"/>
              <w:jc w:val="both"/>
            </w:pPr>
            <w:proofErr w:type="spellStart"/>
            <w:r w:rsidRPr="004F03E6">
              <w:t>КонсультантПлюс</w:t>
            </w:r>
            <w:proofErr w:type="spellEnd"/>
            <w:r w:rsidRPr="004F03E6">
              <w:t>: примечание.</w:t>
            </w:r>
          </w:p>
          <w:p w:rsidR="004F03E6" w:rsidRPr="004F03E6" w:rsidRDefault="004F03E6">
            <w:pPr>
              <w:pStyle w:val="ConsPlusNormal"/>
              <w:jc w:val="both"/>
            </w:pPr>
            <w:r w:rsidRPr="004F03E6">
              <w:t>В официальном тексте документа, видимо, допущена опечатка: после слов "залов и" пропущено слово "залов".</w:t>
            </w:r>
          </w:p>
        </w:tc>
      </w:tr>
    </w:tbl>
    <w:p w:rsidR="004F03E6" w:rsidRPr="004F03E6" w:rsidRDefault="004F03E6">
      <w:pPr>
        <w:pStyle w:val="ConsPlusNormal"/>
        <w:spacing w:before="280"/>
        <w:ind w:firstLine="540"/>
        <w:jc w:val="both"/>
      </w:pPr>
      <w:r w:rsidRPr="004F03E6">
        <w:t xml:space="preserve">- торговое место - место, используемое для совершения сделок розничной купли-продажи. </w:t>
      </w:r>
      <w:proofErr w:type="gramStart"/>
      <w:r w:rsidRPr="004F03E6">
        <w:t>К торговым местам относятся здания, строения, сооружения (их часть) и (или) земельные участки, используемые для совершения сделок розничной купли-продажи, а также объекты организации розничной торговли и общественного питания, не имеющие торговых залов и обслуживания посетителей (палатки, ларьки, киоски, боксы, контейнеры и другие объекты, в том числе расположенные в зданиях, строениях и сооружениях), прилавки, столы, лотки (в том числе расположенные на</w:t>
      </w:r>
      <w:proofErr w:type="gramEnd"/>
      <w:r w:rsidRPr="004F03E6">
        <w:t xml:space="preserve"> </w:t>
      </w:r>
      <w:proofErr w:type="gramStart"/>
      <w:r w:rsidRPr="004F03E6">
        <w:t>земельных участках), земельные участки, используемые для размещения объектов организации розничной торговли (общественного питания), не имеющих торговых залов (залов обслуживания посетителей), прилавков, столов, лотков и других объектов;</w:t>
      </w:r>
      <w:proofErr w:type="gramEnd"/>
    </w:p>
    <w:p w:rsidR="004F03E6" w:rsidRPr="004F03E6" w:rsidRDefault="004F03E6">
      <w:pPr>
        <w:pStyle w:val="ConsPlusNormal"/>
        <w:spacing w:before="220"/>
        <w:ind w:firstLine="540"/>
        <w:jc w:val="both"/>
      </w:pPr>
      <w:r w:rsidRPr="004F03E6">
        <w:t>- площадь информационного поля наружной рекламы с любым способом нанесения изображения, за исключением наружной рекламы с автоматической сменой изображения, - площадь нанесенного изображения;</w:t>
      </w:r>
    </w:p>
    <w:p w:rsidR="004F03E6" w:rsidRPr="004F03E6" w:rsidRDefault="004F03E6">
      <w:pPr>
        <w:pStyle w:val="ConsPlusNormal"/>
        <w:spacing w:before="220"/>
        <w:ind w:firstLine="540"/>
        <w:jc w:val="both"/>
      </w:pPr>
      <w:r w:rsidRPr="004F03E6">
        <w:t>- площадь информационного поля наружной рекламы с автоматической сменой изображения - площадь экспонирующей поверхности;</w:t>
      </w:r>
    </w:p>
    <w:p w:rsidR="004F03E6" w:rsidRPr="004F03E6" w:rsidRDefault="004F03E6">
      <w:pPr>
        <w:pStyle w:val="ConsPlusNormal"/>
        <w:spacing w:before="220"/>
        <w:ind w:firstLine="540"/>
        <w:jc w:val="both"/>
      </w:pPr>
      <w:r w:rsidRPr="004F03E6">
        <w:t>- площадь информационного поля электронных табло наружной рекламы - площадь светоизлучающей поверхности;</w:t>
      </w:r>
    </w:p>
    <w:p w:rsidR="004F03E6" w:rsidRPr="004F03E6" w:rsidRDefault="004F0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3E6" w:rsidRPr="004F03E6">
        <w:trPr>
          <w:jc w:val="center"/>
        </w:trPr>
        <w:tc>
          <w:tcPr>
            <w:tcW w:w="9294" w:type="dxa"/>
            <w:tcBorders>
              <w:top w:val="nil"/>
              <w:left w:val="single" w:sz="24" w:space="0" w:color="CED3F1"/>
              <w:bottom w:val="nil"/>
              <w:right w:val="single" w:sz="24" w:space="0" w:color="F4F3F8"/>
            </w:tcBorders>
            <w:shd w:val="clear" w:color="auto" w:fill="F4F3F8"/>
          </w:tcPr>
          <w:p w:rsidR="004F03E6" w:rsidRPr="004F03E6" w:rsidRDefault="004F03E6">
            <w:pPr>
              <w:pStyle w:val="ConsPlusNormal"/>
              <w:jc w:val="both"/>
            </w:pPr>
            <w:proofErr w:type="spellStart"/>
            <w:r w:rsidRPr="004F03E6">
              <w:t>КонсультантПлюс</w:t>
            </w:r>
            <w:proofErr w:type="spellEnd"/>
            <w:r w:rsidRPr="004F03E6">
              <w:t>: примечание.</w:t>
            </w:r>
          </w:p>
          <w:p w:rsidR="004F03E6" w:rsidRPr="004F03E6" w:rsidRDefault="004F03E6">
            <w:pPr>
              <w:pStyle w:val="ConsPlusNormal"/>
              <w:jc w:val="both"/>
            </w:pPr>
            <w:r w:rsidRPr="004F03E6">
              <w:t>В официальном тексте документа, видимо, допущена опечатка: вместо слова "вещим" имеется в виду слово "вещным".</w:t>
            </w:r>
          </w:p>
        </w:tc>
      </w:tr>
    </w:tbl>
    <w:p w:rsidR="004F03E6" w:rsidRPr="004F03E6" w:rsidRDefault="004F03E6">
      <w:pPr>
        <w:pStyle w:val="ConsPlusNormal"/>
        <w:spacing w:before="280"/>
        <w:ind w:firstLine="540"/>
        <w:jc w:val="both"/>
      </w:pPr>
      <w:proofErr w:type="gramStart"/>
      <w:r w:rsidRPr="004F03E6">
        <w:t xml:space="preserve">- распространение наружной рекламы с использованием рекламных конструкций - предпринимательская деятельность по распространению наружной рекламы с использованием </w:t>
      </w:r>
      <w:r w:rsidRPr="004F03E6">
        <w:lastRenderedPageBreak/>
        <w:t>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осуществляемая владельцем рекламной конструкции</w:t>
      </w:r>
      <w:proofErr w:type="gramEnd"/>
      <w:r w:rsidRPr="004F03E6">
        <w:t xml:space="preserve">, </w:t>
      </w:r>
      <w:proofErr w:type="gramStart"/>
      <w:r w:rsidRPr="004F03E6">
        <w:t xml:space="preserve">являющимся </w:t>
      </w:r>
      <w:proofErr w:type="spellStart"/>
      <w:r w:rsidRPr="004F03E6">
        <w:t>рекламораспространителем</w:t>
      </w:r>
      <w:proofErr w:type="spellEnd"/>
      <w:r w:rsidRPr="004F03E6">
        <w:t xml:space="preserve">, с соблюдением требований Федерального </w:t>
      </w:r>
      <w:hyperlink r:id="rId26" w:history="1">
        <w:r w:rsidRPr="004F03E6">
          <w:t>закона</w:t>
        </w:r>
      </w:hyperlink>
      <w:r w:rsidRPr="004F03E6">
        <w:t xml:space="preserve"> от 13.03.2006 N 38-ФЗ "О рекламе" (далее - Федеральный закон "О рекламе").</w:t>
      </w:r>
      <w:proofErr w:type="gramEnd"/>
      <w:r w:rsidRPr="004F03E6">
        <w:t xml:space="preserve"> Владелец рекламной конструкции (организация или индивидуальный предприниматель) - собственник рекламной конструкции либо иное лицо, обладающее вещим правом на рекламную конструкцию или правом владения и пользования рекламной конструкцией на основании договора с ее собственником;</w:t>
      </w:r>
    </w:p>
    <w:p w:rsidR="004F03E6" w:rsidRPr="004F03E6" w:rsidRDefault="004F03E6">
      <w:pPr>
        <w:pStyle w:val="ConsPlusNormal"/>
        <w:spacing w:before="220"/>
        <w:ind w:firstLine="540"/>
        <w:jc w:val="both"/>
      </w:pPr>
      <w:r w:rsidRPr="004F03E6">
        <w:t xml:space="preserve">- размещение рекламы на транспортном средстве - предпринимательская деятельность по размещению рекламы на транспортном средстве, осуществляемая с соблюдением требований Федерального </w:t>
      </w:r>
      <w:hyperlink r:id="rId27" w:history="1">
        <w:r w:rsidRPr="004F03E6">
          <w:t>закона</w:t>
        </w:r>
      </w:hyperlink>
      <w:r w:rsidRPr="004F03E6">
        <w:t xml:space="preserve"> "О рекламе", на основании договора, заключаемого рекламодателем с собственником автотранспортного средства или уполномоченным им лицом либо с лицом, обладающим иным вещным правом на транспортное средство;</w:t>
      </w:r>
    </w:p>
    <w:p w:rsidR="004F03E6" w:rsidRPr="004F03E6" w:rsidRDefault="004F03E6">
      <w:pPr>
        <w:pStyle w:val="ConsPlusNormal"/>
        <w:spacing w:before="220"/>
        <w:ind w:firstLine="540"/>
        <w:jc w:val="both"/>
      </w:pPr>
      <w:r w:rsidRPr="004F03E6">
        <w:t>- количество работников - среднесписочная (средняя) за каждый календарный месяц налогового периода численность работающих с учетом всех работников, в том числе работающих по совместительству, договорам подряда и другим договорам гражданско-правового характера;</w:t>
      </w:r>
    </w:p>
    <w:p w:rsidR="004F03E6" w:rsidRPr="004F03E6" w:rsidRDefault="004F03E6">
      <w:pPr>
        <w:pStyle w:val="ConsPlusNormal"/>
        <w:spacing w:before="220"/>
        <w:ind w:firstLine="540"/>
        <w:jc w:val="both"/>
      </w:pPr>
      <w:r w:rsidRPr="004F03E6">
        <w:t>- помещение для временного размещения и проживания - помещение, используемое для временного размещения и проживания физических лиц (квартира, комната в квартире, частный дом, коттедж (их части), гостиничный номер, комната в общежитии и другие помещения). Общая площадь помещений для временного размещения и проживания определяется на основании инвентаризационных и правоустанавливающих документов на объекты предоставления услуг по временному размещению и проживанию (договоров купли-продажи, аренды (субаренды), технических паспортов, планов, схем, экспликаций и других документов).</w:t>
      </w:r>
    </w:p>
    <w:p w:rsidR="004F03E6" w:rsidRPr="004F03E6" w:rsidRDefault="004F03E6">
      <w:pPr>
        <w:pStyle w:val="ConsPlusNormal"/>
        <w:spacing w:before="220"/>
        <w:ind w:firstLine="540"/>
        <w:jc w:val="both"/>
      </w:pPr>
      <w:proofErr w:type="gramStart"/>
      <w:r w:rsidRPr="004F03E6">
        <w:t>При определении общей площади помещений для временного размещения и проживания объектов гостиничного типа (гостиниц, кемпингов, общежитий и других объектов) не учитывается площадь помещений общего пользования проживающих (холлов, коридоров, вестибюлей на этажах, межэтажных лестниц, общих санузлов, саун и душевых комнат, помещений ресторанов, баров, столовых и других помещений), а также площадь административно-хозяйственных помещений;</w:t>
      </w:r>
      <w:proofErr w:type="gramEnd"/>
    </w:p>
    <w:p w:rsidR="004F03E6" w:rsidRPr="004F03E6" w:rsidRDefault="004F03E6">
      <w:pPr>
        <w:pStyle w:val="ConsPlusNormal"/>
        <w:spacing w:before="220"/>
        <w:ind w:firstLine="540"/>
        <w:jc w:val="both"/>
      </w:pPr>
      <w:proofErr w:type="gramStart"/>
      <w:r w:rsidRPr="004F03E6">
        <w:t>- объекты предоставления услуг по временному размещению и проживанию - здания, строения, сооружения (их части), имеющие помещения для временного размещения и проживания (жилые дома, коттеджи, частные дома, постройки на приусадебных участках, здания и строения (комплексы конструктивно обособленных (объединенных) зданий и строений, расположенных на одном земельном участке), используемые под гостиницы, кемпинги, общежития и другие объекты);</w:t>
      </w:r>
      <w:proofErr w:type="gramEnd"/>
    </w:p>
    <w:p w:rsidR="004F03E6" w:rsidRPr="004F03E6" w:rsidRDefault="004F03E6">
      <w:pPr>
        <w:pStyle w:val="ConsPlusNormal"/>
        <w:spacing w:before="220"/>
        <w:ind w:firstLine="540"/>
        <w:jc w:val="both"/>
      </w:pPr>
      <w:r w:rsidRPr="004F03E6">
        <w:t>- площадь стоянки - общая площадь земельного участка, на которой размещена платная стоянка, определяемая на основании правоустанавливающих и инвентаризационных документов.</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Статья 3. Налогоплательщики</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1. Налогоплательщиками являются организации и индивидуальные предприниматели, осуществляющие на территории муниципального района, в котором введен единый налог, предпринимательскую деятельность, облагаемую единым налогом.</w:t>
      </w:r>
    </w:p>
    <w:p w:rsidR="004F03E6" w:rsidRPr="004F03E6" w:rsidRDefault="004F03E6">
      <w:pPr>
        <w:pStyle w:val="ConsPlusNormal"/>
        <w:spacing w:before="220"/>
        <w:ind w:firstLine="540"/>
        <w:jc w:val="both"/>
      </w:pPr>
      <w:r w:rsidRPr="004F03E6">
        <w:t xml:space="preserve">2. Налогоплательщики, осуществляющие виды предпринимательской деятельности, установленные </w:t>
      </w:r>
      <w:hyperlink r:id="rId28" w:history="1">
        <w:r w:rsidRPr="004F03E6">
          <w:t>пунктом 2 статьи 346.26</w:t>
        </w:r>
      </w:hyperlink>
      <w:r w:rsidRPr="004F03E6">
        <w:t xml:space="preserve"> Налогового кодекса, обязаны встать на учет в налоговых органах по месту осуществления указанной деятельности в срок не позднее пяти дней с начала </w:t>
      </w:r>
      <w:r w:rsidRPr="004F03E6">
        <w:lastRenderedPageBreak/>
        <w:t>осуществления этой деятельности и производить уплату единого налога, введенного в данном муниципальном районе.</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Статья 4. Объект налогообложения и налоговая база</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1. Объектом налогообложения для применения единого налога признается вмененный доход налогоплательщика.</w:t>
      </w:r>
    </w:p>
    <w:p w:rsidR="004F03E6" w:rsidRPr="004F03E6" w:rsidRDefault="004F03E6">
      <w:pPr>
        <w:pStyle w:val="ConsPlusNormal"/>
        <w:spacing w:before="220"/>
        <w:ind w:firstLine="540"/>
        <w:jc w:val="both"/>
      </w:pPr>
      <w:r w:rsidRPr="004F03E6">
        <w:t>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4F03E6" w:rsidRPr="004F03E6" w:rsidRDefault="004F03E6">
      <w:pPr>
        <w:pStyle w:val="ConsPlusNormal"/>
        <w:spacing w:before="220"/>
        <w:ind w:firstLine="540"/>
        <w:jc w:val="both"/>
      </w:pPr>
      <w:r w:rsidRPr="004F03E6">
        <w:t>3. Для исчисления суммы единого налога в зависимости от вида предпринимательской деятельности используются физические показатели, характеризующие определенный вид предпринимательской деятельности, и базовая доходность в месяц:</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3231"/>
        <w:gridCol w:w="1417"/>
      </w:tblGrid>
      <w:tr w:rsidR="004F03E6" w:rsidRPr="004F03E6">
        <w:tc>
          <w:tcPr>
            <w:tcW w:w="4422" w:type="dxa"/>
          </w:tcPr>
          <w:p w:rsidR="004F03E6" w:rsidRPr="004F03E6" w:rsidRDefault="004F03E6">
            <w:pPr>
              <w:pStyle w:val="ConsPlusNormal"/>
              <w:jc w:val="center"/>
            </w:pPr>
            <w:r w:rsidRPr="004F03E6">
              <w:t>Виды предпринимательской деятельности</w:t>
            </w:r>
          </w:p>
        </w:tc>
        <w:tc>
          <w:tcPr>
            <w:tcW w:w="3231" w:type="dxa"/>
          </w:tcPr>
          <w:p w:rsidR="004F03E6" w:rsidRPr="004F03E6" w:rsidRDefault="004F03E6">
            <w:pPr>
              <w:pStyle w:val="ConsPlusNormal"/>
              <w:jc w:val="center"/>
            </w:pPr>
            <w:r w:rsidRPr="004F03E6">
              <w:t>Физические показатели</w:t>
            </w:r>
          </w:p>
        </w:tc>
        <w:tc>
          <w:tcPr>
            <w:tcW w:w="1417" w:type="dxa"/>
          </w:tcPr>
          <w:p w:rsidR="004F03E6" w:rsidRPr="004F03E6" w:rsidRDefault="004F03E6">
            <w:pPr>
              <w:pStyle w:val="ConsPlusNormal"/>
              <w:jc w:val="center"/>
            </w:pPr>
            <w:r w:rsidRPr="004F03E6">
              <w:t>Базовая доходность в месяц (рублей)</w:t>
            </w:r>
          </w:p>
        </w:tc>
      </w:tr>
      <w:tr w:rsidR="004F03E6" w:rsidRPr="004F03E6">
        <w:tc>
          <w:tcPr>
            <w:tcW w:w="4422" w:type="dxa"/>
          </w:tcPr>
          <w:p w:rsidR="004F03E6" w:rsidRPr="004F03E6" w:rsidRDefault="004F03E6">
            <w:pPr>
              <w:pStyle w:val="ConsPlusNormal"/>
              <w:jc w:val="both"/>
            </w:pPr>
            <w:r w:rsidRPr="004F03E6">
              <w:t>Оказание бытовых услуг</w:t>
            </w:r>
          </w:p>
        </w:tc>
        <w:tc>
          <w:tcPr>
            <w:tcW w:w="3231" w:type="dxa"/>
          </w:tcPr>
          <w:p w:rsidR="004F03E6" w:rsidRPr="004F03E6" w:rsidRDefault="004F03E6">
            <w:pPr>
              <w:pStyle w:val="ConsPlusNormal"/>
              <w:jc w:val="both"/>
            </w:pPr>
            <w:r w:rsidRPr="004F03E6">
              <w:t>Количество работников, включая индивидуального предпринимателя</w:t>
            </w:r>
          </w:p>
        </w:tc>
        <w:tc>
          <w:tcPr>
            <w:tcW w:w="1417" w:type="dxa"/>
          </w:tcPr>
          <w:p w:rsidR="004F03E6" w:rsidRPr="004F03E6" w:rsidRDefault="004F03E6">
            <w:pPr>
              <w:pStyle w:val="ConsPlusNormal"/>
              <w:jc w:val="center"/>
            </w:pPr>
            <w:r w:rsidRPr="004F03E6">
              <w:t>7500</w:t>
            </w:r>
          </w:p>
        </w:tc>
      </w:tr>
      <w:tr w:rsidR="004F03E6" w:rsidRPr="004F03E6">
        <w:tc>
          <w:tcPr>
            <w:tcW w:w="4422" w:type="dxa"/>
          </w:tcPr>
          <w:p w:rsidR="004F03E6" w:rsidRPr="004F03E6" w:rsidRDefault="004F03E6">
            <w:pPr>
              <w:pStyle w:val="ConsPlusNormal"/>
              <w:jc w:val="both"/>
            </w:pPr>
            <w:r w:rsidRPr="004F03E6">
              <w:t>Оказание ветеринарных услуг</w:t>
            </w:r>
          </w:p>
        </w:tc>
        <w:tc>
          <w:tcPr>
            <w:tcW w:w="3231" w:type="dxa"/>
          </w:tcPr>
          <w:p w:rsidR="004F03E6" w:rsidRPr="004F03E6" w:rsidRDefault="004F03E6">
            <w:pPr>
              <w:pStyle w:val="ConsPlusNormal"/>
              <w:jc w:val="both"/>
            </w:pPr>
            <w:r w:rsidRPr="004F03E6">
              <w:t>Количество работников, включая индивидуального предпринимателя</w:t>
            </w:r>
          </w:p>
        </w:tc>
        <w:tc>
          <w:tcPr>
            <w:tcW w:w="1417" w:type="dxa"/>
          </w:tcPr>
          <w:p w:rsidR="004F03E6" w:rsidRPr="004F03E6" w:rsidRDefault="004F03E6">
            <w:pPr>
              <w:pStyle w:val="ConsPlusNormal"/>
              <w:jc w:val="center"/>
            </w:pPr>
            <w:r w:rsidRPr="004F03E6">
              <w:t>7500</w:t>
            </w:r>
          </w:p>
        </w:tc>
      </w:tr>
      <w:tr w:rsidR="004F03E6" w:rsidRPr="004F03E6">
        <w:tc>
          <w:tcPr>
            <w:tcW w:w="4422" w:type="dxa"/>
          </w:tcPr>
          <w:p w:rsidR="004F03E6" w:rsidRPr="004F03E6" w:rsidRDefault="004F03E6">
            <w:pPr>
              <w:pStyle w:val="ConsPlusNormal"/>
              <w:jc w:val="both"/>
            </w:pPr>
            <w:r w:rsidRPr="004F03E6">
              <w:t>Оказание услуг по ремонту, техническому обслуживанию и мойке автотранспортных средств</w:t>
            </w:r>
          </w:p>
        </w:tc>
        <w:tc>
          <w:tcPr>
            <w:tcW w:w="3231" w:type="dxa"/>
          </w:tcPr>
          <w:p w:rsidR="004F03E6" w:rsidRPr="004F03E6" w:rsidRDefault="004F03E6">
            <w:pPr>
              <w:pStyle w:val="ConsPlusNormal"/>
              <w:jc w:val="both"/>
            </w:pPr>
            <w:r w:rsidRPr="004F03E6">
              <w:t>Количество работников, включая индивидуального предпринимателя</w:t>
            </w:r>
          </w:p>
        </w:tc>
        <w:tc>
          <w:tcPr>
            <w:tcW w:w="1417" w:type="dxa"/>
          </w:tcPr>
          <w:p w:rsidR="004F03E6" w:rsidRPr="004F03E6" w:rsidRDefault="004F03E6">
            <w:pPr>
              <w:pStyle w:val="ConsPlusNormal"/>
              <w:jc w:val="center"/>
            </w:pPr>
            <w:r w:rsidRPr="004F03E6">
              <w:t>12000</w:t>
            </w:r>
          </w:p>
        </w:tc>
      </w:tr>
      <w:tr w:rsidR="004F03E6" w:rsidRPr="004F03E6">
        <w:tc>
          <w:tcPr>
            <w:tcW w:w="4422" w:type="dxa"/>
          </w:tcPr>
          <w:p w:rsidR="004F03E6" w:rsidRPr="004F03E6" w:rsidRDefault="004F03E6">
            <w:pPr>
              <w:pStyle w:val="ConsPlusNormal"/>
              <w:jc w:val="both"/>
            </w:pPr>
            <w:r w:rsidRPr="004F03E6">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3231" w:type="dxa"/>
          </w:tcPr>
          <w:p w:rsidR="004F03E6" w:rsidRPr="004F03E6" w:rsidRDefault="004F03E6">
            <w:pPr>
              <w:pStyle w:val="ConsPlusNormal"/>
              <w:jc w:val="both"/>
            </w:pPr>
            <w:r w:rsidRPr="004F03E6">
              <w:t>Общая площадь стоянки (в квадратных метрах)</w:t>
            </w:r>
          </w:p>
        </w:tc>
        <w:tc>
          <w:tcPr>
            <w:tcW w:w="1417" w:type="dxa"/>
          </w:tcPr>
          <w:p w:rsidR="004F03E6" w:rsidRPr="004F03E6" w:rsidRDefault="004F03E6">
            <w:pPr>
              <w:pStyle w:val="ConsPlusNormal"/>
              <w:jc w:val="center"/>
            </w:pPr>
            <w:r w:rsidRPr="004F03E6">
              <w:t>50</w:t>
            </w:r>
          </w:p>
        </w:tc>
      </w:tr>
      <w:tr w:rsidR="004F03E6" w:rsidRPr="004F03E6">
        <w:tc>
          <w:tcPr>
            <w:tcW w:w="4422" w:type="dxa"/>
          </w:tcPr>
          <w:p w:rsidR="004F03E6" w:rsidRPr="004F03E6" w:rsidRDefault="004F03E6">
            <w:pPr>
              <w:pStyle w:val="ConsPlusNormal"/>
              <w:jc w:val="both"/>
            </w:pPr>
            <w:r w:rsidRPr="004F03E6">
              <w:t>Оказание автотранспортных услуг по перевозке грузов</w:t>
            </w:r>
          </w:p>
        </w:tc>
        <w:tc>
          <w:tcPr>
            <w:tcW w:w="3231" w:type="dxa"/>
          </w:tcPr>
          <w:p w:rsidR="004F03E6" w:rsidRPr="004F03E6" w:rsidRDefault="004F03E6">
            <w:pPr>
              <w:pStyle w:val="ConsPlusNormal"/>
              <w:jc w:val="both"/>
            </w:pPr>
            <w:r w:rsidRPr="004F03E6">
              <w:t>Количество автотранспортных средств, используемых для перевозки грузов</w:t>
            </w:r>
          </w:p>
        </w:tc>
        <w:tc>
          <w:tcPr>
            <w:tcW w:w="1417" w:type="dxa"/>
          </w:tcPr>
          <w:p w:rsidR="004F03E6" w:rsidRPr="004F03E6" w:rsidRDefault="004F03E6">
            <w:pPr>
              <w:pStyle w:val="ConsPlusNormal"/>
              <w:jc w:val="center"/>
            </w:pPr>
            <w:r w:rsidRPr="004F03E6">
              <w:t>6000</w:t>
            </w:r>
          </w:p>
        </w:tc>
      </w:tr>
      <w:tr w:rsidR="004F03E6" w:rsidRPr="004F03E6">
        <w:tc>
          <w:tcPr>
            <w:tcW w:w="4422" w:type="dxa"/>
          </w:tcPr>
          <w:p w:rsidR="004F03E6" w:rsidRPr="004F03E6" w:rsidRDefault="004F03E6">
            <w:pPr>
              <w:pStyle w:val="ConsPlusNormal"/>
              <w:jc w:val="both"/>
            </w:pPr>
            <w:r w:rsidRPr="004F03E6">
              <w:t>Оказание автотранспортных услуг по перевозке пассажиров</w:t>
            </w:r>
          </w:p>
        </w:tc>
        <w:tc>
          <w:tcPr>
            <w:tcW w:w="3231" w:type="dxa"/>
          </w:tcPr>
          <w:p w:rsidR="004F03E6" w:rsidRPr="004F03E6" w:rsidRDefault="004F03E6">
            <w:pPr>
              <w:pStyle w:val="ConsPlusNormal"/>
              <w:jc w:val="both"/>
            </w:pPr>
            <w:r w:rsidRPr="004F03E6">
              <w:t>Количество посадочных мест</w:t>
            </w:r>
          </w:p>
        </w:tc>
        <w:tc>
          <w:tcPr>
            <w:tcW w:w="1417" w:type="dxa"/>
          </w:tcPr>
          <w:p w:rsidR="004F03E6" w:rsidRPr="004F03E6" w:rsidRDefault="004F03E6">
            <w:pPr>
              <w:pStyle w:val="ConsPlusNormal"/>
              <w:jc w:val="center"/>
            </w:pPr>
            <w:r w:rsidRPr="004F03E6">
              <w:t>1500</w:t>
            </w:r>
          </w:p>
        </w:tc>
      </w:tr>
      <w:tr w:rsidR="004F03E6" w:rsidRPr="004F03E6">
        <w:tc>
          <w:tcPr>
            <w:tcW w:w="4422" w:type="dxa"/>
          </w:tcPr>
          <w:p w:rsidR="004F03E6" w:rsidRPr="004F03E6" w:rsidRDefault="004F03E6">
            <w:pPr>
              <w:pStyle w:val="ConsPlusNormal"/>
              <w:jc w:val="both"/>
            </w:pPr>
            <w:r w:rsidRPr="004F03E6">
              <w:t>Розничная торговля, осуществляемая через объекты стационарной торговой сети, имеющие торговые залы</w:t>
            </w:r>
          </w:p>
        </w:tc>
        <w:tc>
          <w:tcPr>
            <w:tcW w:w="3231" w:type="dxa"/>
          </w:tcPr>
          <w:p w:rsidR="004F03E6" w:rsidRPr="004F03E6" w:rsidRDefault="004F03E6">
            <w:pPr>
              <w:pStyle w:val="ConsPlusNormal"/>
              <w:jc w:val="both"/>
            </w:pPr>
            <w:r w:rsidRPr="004F03E6">
              <w:t>Площадь торгового зала (в квадратных метрах)</w:t>
            </w:r>
          </w:p>
        </w:tc>
        <w:tc>
          <w:tcPr>
            <w:tcW w:w="1417" w:type="dxa"/>
          </w:tcPr>
          <w:p w:rsidR="004F03E6" w:rsidRPr="004F03E6" w:rsidRDefault="004F03E6">
            <w:pPr>
              <w:pStyle w:val="ConsPlusNormal"/>
              <w:jc w:val="center"/>
            </w:pPr>
            <w:r w:rsidRPr="004F03E6">
              <w:t>1800</w:t>
            </w:r>
          </w:p>
        </w:tc>
      </w:tr>
      <w:tr w:rsidR="004F03E6" w:rsidRPr="004F03E6">
        <w:tc>
          <w:tcPr>
            <w:tcW w:w="4422" w:type="dxa"/>
          </w:tcPr>
          <w:p w:rsidR="004F03E6" w:rsidRPr="004F03E6" w:rsidRDefault="004F03E6">
            <w:pPr>
              <w:pStyle w:val="ConsPlusNormal"/>
              <w:jc w:val="both"/>
            </w:pPr>
            <w:r w:rsidRPr="004F03E6">
              <w:t xml:space="preserve">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w:t>
            </w:r>
            <w:r w:rsidRPr="004F03E6">
              <w:lastRenderedPageBreak/>
              <w:t>площадь торгового места в которых не превышает 5 квадратных метров</w:t>
            </w:r>
          </w:p>
        </w:tc>
        <w:tc>
          <w:tcPr>
            <w:tcW w:w="3231" w:type="dxa"/>
          </w:tcPr>
          <w:p w:rsidR="004F03E6" w:rsidRPr="004F03E6" w:rsidRDefault="004F03E6">
            <w:pPr>
              <w:pStyle w:val="ConsPlusNormal"/>
              <w:jc w:val="both"/>
            </w:pPr>
            <w:r w:rsidRPr="004F03E6">
              <w:lastRenderedPageBreak/>
              <w:t>Торговое место</w:t>
            </w:r>
          </w:p>
        </w:tc>
        <w:tc>
          <w:tcPr>
            <w:tcW w:w="1417" w:type="dxa"/>
          </w:tcPr>
          <w:p w:rsidR="004F03E6" w:rsidRPr="004F03E6" w:rsidRDefault="004F03E6">
            <w:pPr>
              <w:pStyle w:val="ConsPlusNormal"/>
              <w:jc w:val="center"/>
            </w:pPr>
            <w:r w:rsidRPr="004F03E6">
              <w:t>9000</w:t>
            </w:r>
          </w:p>
        </w:tc>
      </w:tr>
      <w:tr w:rsidR="004F03E6" w:rsidRPr="004F03E6">
        <w:tc>
          <w:tcPr>
            <w:tcW w:w="4422" w:type="dxa"/>
          </w:tcPr>
          <w:p w:rsidR="004F03E6" w:rsidRPr="004F03E6" w:rsidRDefault="004F03E6">
            <w:pPr>
              <w:pStyle w:val="ConsPlusNormal"/>
              <w:jc w:val="both"/>
            </w:pPr>
            <w:r w:rsidRPr="004F03E6">
              <w:lastRenderedPageBreak/>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3231" w:type="dxa"/>
          </w:tcPr>
          <w:p w:rsidR="004F03E6" w:rsidRPr="004F03E6" w:rsidRDefault="004F03E6">
            <w:pPr>
              <w:pStyle w:val="ConsPlusNormal"/>
              <w:jc w:val="both"/>
            </w:pPr>
            <w:r w:rsidRPr="004F03E6">
              <w:t>Площадь торгового места (в квадратных метрах)</w:t>
            </w:r>
          </w:p>
        </w:tc>
        <w:tc>
          <w:tcPr>
            <w:tcW w:w="1417" w:type="dxa"/>
          </w:tcPr>
          <w:p w:rsidR="004F03E6" w:rsidRPr="004F03E6" w:rsidRDefault="004F03E6">
            <w:pPr>
              <w:pStyle w:val="ConsPlusNormal"/>
              <w:jc w:val="center"/>
            </w:pPr>
            <w:r w:rsidRPr="004F03E6">
              <w:t>1800</w:t>
            </w:r>
          </w:p>
        </w:tc>
      </w:tr>
      <w:tr w:rsidR="004F03E6" w:rsidRPr="004F03E6">
        <w:tc>
          <w:tcPr>
            <w:tcW w:w="4422" w:type="dxa"/>
          </w:tcPr>
          <w:p w:rsidR="004F03E6" w:rsidRPr="004F03E6" w:rsidRDefault="004F03E6">
            <w:pPr>
              <w:pStyle w:val="ConsPlusNormal"/>
              <w:jc w:val="both"/>
            </w:pPr>
            <w:r w:rsidRPr="004F03E6">
              <w:t>Развозная и разносная розничная торговля</w:t>
            </w:r>
          </w:p>
        </w:tc>
        <w:tc>
          <w:tcPr>
            <w:tcW w:w="3231" w:type="dxa"/>
          </w:tcPr>
          <w:p w:rsidR="004F03E6" w:rsidRPr="004F03E6" w:rsidRDefault="004F03E6">
            <w:pPr>
              <w:pStyle w:val="ConsPlusNormal"/>
              <w:jc w:val="both"/>
            </w:pPr>
            <w:r w:rsidRPr="004F03E6">
              <w:t>Количество работников, включая индивидуального предпринимателя</w:t>
            </w:r>
          </w:p>
        </w:tc>
        <w:tc>
          <w:tcPr>
            <w:tcW w:w="1417" w:type="dxa"/>
          </w:tcPr>
          <w:p w:rsidR="004F03E6" w:rsidRPr="004F03E6" w:rsidRDefault="004F03E6">
            <w:pPr>
              <w:pStyle w:val="ConsPlusNormal"/>
              <w:jc w:val="center"/>
            </w:pPr>
            <w:r w:rsidRPr="004F03E6">
              <w:t>4500</w:t>
            </w:r>
          </w:p>
        </w:tc>
      </w:tr>
      <w:tr w:rsidR="004F03E6" w:rsidRPr="004F03E6">
        <w:tc>
          <w:tcPr>
            <w:tcW w:w="4422" w:type="dxa"/>
          </w:tcPr>
          <w:p w:rsidR="004F03E6" w:rsidRPr="004F03E6" w:rsidRDefault="004F03E6">
            <w:pPr>
              <w:pStyle w:val="ConsPlusNormal"/>
              <w:jc w:val="both"/>
            </w:pPr>
            <w:r w:rsidRPr="004F03E6">
              <w:t>Оказание услуг общественного питания через объекты организации общественного питания, имеющие залы обслуживания посетителей</w:t>
            </w:r>
          </w:p>
        </w:tc>
        <w:tc>
          <w:tcPr>
            <w:tcW w:w="3231" w:type="dxa"/>
          </w:tcPr>
          <w:p w:rsidR="004F03E6" w:rsidRPr="004F03E6" w:rsidRDefault="004F03E6">
            <w:pPr>
              <w:pStyle w:val="ConsPlusNormal"/>
              <w:jc w:val="both"/>
            </w:pPr>
            <w:r w:rsidRPr="004F03E6">
              <w:t>Площадь зала обслуживания (в квадратных метрах)</w:t>
            </w:r>
          </w:p>
        </w:tc>
        <w:tc>
          <w:tcPr>
            <w:tcW w:w="1417" w:type="dxa"/>
          </w:tcPr>
          <w:p w:rsidR="004F03E6" w:rsidRPr="004F03E6" w:rsidRDefault="004F03E6">
            <w:pPr>
              <w:pStyle w:val="ConsPlusNormal"/>
              <w:jc w:val="center"/>
            </w:pPr>
            <w:r w:rsidRPr="004F03E6">
              <w:t>1000</w:t>
            </w:r>
          </w:p>
        </w:tc>
      </w:tr>
      <w:tr w:rsidR="004F03E6" w:rsidRPr="004F03E6">
        <w:tc>
          <w:tcPr>
            <w:tcW w:w="4422" w:type="dxa"/>
          </w:tcPr>
          <w:p w:rsidR="004F03E6" w:rsidRPr="004F03E6" w:rsidRDefault="004F03E6">
            <w:pPr>
              <w:pStyle w:val="ConsPlusNormal"/>
              <w:jc w:val="both"/>
            </w:pPr>
            <w:r w:rsidRPr="004F03E6">
              <w:t>Оказание услуг общественного питания через объекты организации общественного питания, не имеющие залов обслуживания посетителей</w:t>
            </w:r>
          </w:p>
        </w:tc>
        <w:tc>
          <w:tcPr>
            <w:tcW w:w="3231" w:type="dxa"/>
          </w:tcPr>
          <w:p w:rsidR="004F03E6" w:rsidRPr="004F03E6" w:rsidRDefault="004F03E6">
            <w:pPr>
              <w:pStyle w:val="ConsPlusNormal"/>
              <w:jc w:val="both"/>
            </w:pPr>
            <w:r w:rsidRPr="004F03E6">
              <w:t>Количество работников, включая индивидуального предпринимателя</w:t>
            </w:r>
          </w:p>
        </w:tc>
        <w:tc>
          <w:tcPr>
            <w:tcW w:w="1417" w:type="dxa"/>
          </w:tcPr>
          <w:p w:rsidR="004F03E6" w:rsidRPr="004F03E6" w:rsidRDefault="004F03E6">
            <w:pPr>
              <w:pStyle w:val="ConsPlusNormal"/>
              <w:jc w:val="center"/>
            </w:pPr>
            <w:r w:rsidRPr="004F03E6">
              <w:t>4500</w:t>
            </w:r>
          </w:p>
        </w:tc>
      </w:tr>
      <w:tr w:rsidR="004F03E6" w:rsidRPr="004F03E6">
        <w:tc>
          <w:tcPr>
            <w:tcW w:w="4422" w:type="dxa"/>
          </w:tcPr>
          <w:p w:rsidR="004F03E6" w:rsidRPr="004F03E6" w:rsidRDefault="004F03E6">
            <w:pPr>
              <w:pStyle w:val="ConsPlusNormal"/>
              <w:jc w:val="both"/>
            </w:pPr>
            <w:r w:rsidRPr="004F03E6">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3231" w:type="dxa"/>
          </w:tcPr>
          <w:p w:rsidR="004F03E6" w:rsidRPr="004F03E6" w:rsidRDefault="004F03E6">
            <w:pPr>
              <w:pStyle w:val="ConsPlusNormal"/>
              <w:jc w:val="both"/>
            </w:pPr>
            <w:r w:rsidRPr="004F03E6">
              <w:t>Площадь информационного поля (в квадратных метрах)</w:t>
            </w:r>
          </w:p>
        </w:tc>
        <w:tc>
          <w:tcPr>
            <w:tcW w:w="1417" w:type="dxa"/>
          </w:tcPr>
          <w:p w:rsidR="004F03E6" w:rsidRPr="004F03E6" w:rsidRDefault="004F03E6">
            <w:pPr>
              <w:pStyle w:val="ConsPlusNormal"/>
              <w:jc w:val="center"/>
            </w:pPr>
            <w:r w:rsidRPr="004F03E6">
              <w:t>3000</w:t>
            </w:r>
          </w:p>
        </w:tc>
      </w:tr>
      <w:tr w:rsidR="004F03E6" w:rsidRPr="004F03E6">
        <w:tc>
          <w:tcPr>
            <w:tcW w:w="4422" w:type="dxa"/>
          </w:tcPr>
          <w:p w:rsidR="004F03E6" w:rsidRPr="004F03E6" w:rsidRDefault="004F03E6">
            <w:pPr>
              <w:pStyle w:val="ConsPlusNormal"/>
              <w:jc w:val="both"/>
            </w:pPr>
            <w:r w:rsidRPr="004F03E6">
              <w:t>Распространение наружной рекламы с использованием рекламных конструкций с автоматической сменой изображения</w:t>
            </w:r>
          </w:p>
        </w:tc>
        <w:tc>
          <w:tcPr>
            <w:tcW w:w="3231" w:type="dxa"/>
          </w:tcPr>
          <w:p w:rsidR="004F03E6" w:rsidRPr="004F03E6" w:rsidRDefault="004F03E6">
            <w:pPr>
              <w:pStyle w:val="ConsPlusNormal"/>
              <w:jc w:val="both"/>
            </w:pPr>
            <w:r w:rsidRPr="004F03E6">
              <w:t>Площадь информационного поля (в квадратных метрах)</w:t>
            </w:r>
          </w:p>
        </w:tc>
        <w:tc>
          <w:tcPr>
            <w:tcW w:w="1417" w:type="dxa"/>
          </w:tcPr>
          <w:p w:rsidR="004F03E6" w:rsidRPr="004F03E6" w:rsidRDefault="004F03E6">
            <w:pPr>
              <w:pStyle w:val="ConsPlusNormal"/>
              <w:jc w:val="center"/>
            </w:pPr>
            <w:r w:rsidRPr="004F03E6">
              <w:t>4000</w:t>
            </w:r>
          </w:p>
        </w:tc>
      </w:tr>
      <w:tr w:rsidR="004F03E6" w:rsidRPr="004F03E6">
        <w:tc>
          <w:tcPr>
            <w:tcW w:w="4422" w:type="dxa"/>
          </w:tcPr>
          <w:p w:rsidR="004F03E6" w:rsidRPr="004F03E6" w:rsidRDefault="004F03E6">
            <w:pPr>
              <w:pStyle w:val="ConsPlusNormal"/>
              <w:jc w:val="both"/>
            </w:pPr>
            <w:r w:rsidRPr="004F03E6">
              <w:t>Распространение наружной рекламы посредством электронных табло</w:t>
            </w:r>
          </w:p>
        </w:tc>
        <w:tc>
          <w:tcPr>
            <w:tcW w:w="3231" w:type="dxa"/>
          </w:tcPr>
          <w:p w:rsidR="004F03E6" w:rsidRPr="004F03E6" w:rsidRDefault="004F03E6">
            <w:pPr>
              <w:pStyle w:val="ConsPlusNormal"/>
              <w:jc w:val="both"/>
            </w:pPr>
            <w:r w:rsidRPr="004F03E6">
              <w:t>Площадь информационного поля (в квадратных метрах)</w:t>
            </w:r>
          </w:p>
        </w:tc>
        <w:tc>
          <w:tcPr>
            <w:tcW w:w="1417" w:type="dxa"/>
          </w:tcPr>
          <w:p w:rsidR="004F03E6" w:rsidRPr="004F03E6" w:rsidRDefault="004F03E6">
            <w:pPr>
              <w:pStyle w:val="ConsPlusNormal"/>
              <w:jc w:val="center"/>
            </w:pPr>
            <w:r w:rsidRPr="004F03E6">
              <w:t>5000</w:t>
            </w:r>
          </w:p>
        </w:tc>
      </w:tr>
      <w:tr w:rsidR="004F03E6" w:rsidRPr="004F03E6">
        <w:tc>
          <w:tcPr>
            <w:tcW w:w="4422" w:type="dxa"/>
          </w:tcPr>
          <w:p w:rsidR="004F03E6" w:rsidRPr="004F03E6" w:rsidRDefault="004F03E6">
            <w:pPr>
              <w:pStyle w:val="ConsPlusNormal"/>
              <w:jc w:val="both"/>
            </w:pPr>
            <w:r w:rsidRPr="004F03E6">
              <w:t>Размещение рекламы на транспортных средствах</w:t>
            </w:r>
          </w:p>
        </w:tc>
        <w:tc>
          <w:tcPr>
            <w:tcW w:w="3231" w:type="dxa"/>
          </w:tcPr>
          <w:p w:rsidR="004F03E6" w:rsidRPr="004F03E6" w:rsidRDefault="004F03E6">
            <w:pPr>
              <w:pStyle w:val="ConsPlusNormal"/>
              <w:jc w:val="both"/>
            </w:pPr>
            <w:r w:rsidRPr="004F03E6">
              <w:t>Количество транспортных средств, на которых размещена реклама</w:t>
            </w:r>
          </w:p>
        </w:tc>
        <w:tc>
          <w:tcPr>
            <w:tcW w:w="1417" w:type="dxa"/>
          </w:tcPr>
          <w:p w:rsidR="004F03E6" w:rsidRPr="004F03E6" w:rsidRDefault="004F03E6">
            <w:pPr>
              <w:pStyle w:val="ConsPlusNormal"/>
              <w:jc w:val="center"/>
            </w:pPr>
            <w:r w:rsidRPr="004F03E6">
              <w:t>10000</w:t>
            </w:r>
          </w:p>
        </w:tc>
      </w:tr>
      <w:tr w:rsidR="004F03E6" w:rsidRPr="004F03E6">
        <w:tc>
          <w:tcPr>
            <w:tcW w:w="4422" w:type="dxa"/>
          </w:tcPr>
          <w:p w:rsidR="004F03E6" w:rsidRPr="004F03E6" w:rsidRDefault="004F03E6">
            <w:pPr>
              <w:pStyle w:val="ConsPlusNormal"/>
              <w:jc w:val="both"/>
            </w:pPr>
            <w:r w:rsidRPr="004F03E6">
              <w:t>Оказание услуг по временному размещению и проживанию</w:t>
            </w:r>
          </w:p>
        </w:tc>
        <w:tc>
          <w:tcPr>
            <w:tcW w:w="3231" w:type="dxa"/>
          </w:tcPr>
          <w:p w:rsidR="004F03E6" w:rsidRPr="004F03E6" w:rsidRDefault="004F03E6">
            <w:pPr>
              <w:pStyle w:val="ConsPlusNormal"/>
              <w:jc w:val="both"/>
            </w:pPr>
            <w:r w:rsidRPr="004F03E6">
              <w:t>Общая площадь помещения для временного размещения и проживания (в квадратных метрах)</w:t>
            </w:r>
          </w:p>
        </w:tc>
        <w:tc>
          <w:tcPr>
            <w:tcW w:w="1417" w:type="dxa"/>
          </w:tcPr>
          <w:p w:rsidR="004F03E6" w:rsidRPr="004F03E6" w:rsidRDefault="004F03E6">
            <w:pPr>
              <w:pStyle w:val="ConsPlusNormal"/>
              <w:jc w:val="center"/>
            </w:pPr>
            <w:r w:rsidRPr="004F03E6">
              <w:t>1000</w:t>
            </w:r>
          </w:p>
        </w:tc>
      </w:tr>
      <w:tr w:rsidR="004F03E6" w:rsidRPr="004F03E6">
        <w:tc>
          <w:tcPr>
            <w:tcW w:w="4422" w:type="dxa"/>
          </w:tcPr>
          <w:p w:rsidR="004F03E6" w:rsidRPr="004F03E6" w:rsidRDefault="004F03E6">
            <w:pPr>
              <w:pStyle w:val="ConsPlusNormal"/>
              <w:jc w:val="both"/>
            </w:pPr>
            <w:r w:rsidRPr="004F03E6">
              <w:t xml:space="preserve">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w:t>
            </w:r>
            <w:r w:rsidRPr="004F03E6">
              <w:lastRenderedPageBreak/>
              <w:t>метров</w:t>
            </w:r>
          </w:p>
        </w:tc>
        <w:tc>
          <w:tcPr>
            <w:tcW w:w="3231" w:type="dxa"/>
          </w:tcPr>
          <w:p w:rsidR="004F03E6" w:rsidRPr="004F03E6" w:rsidRDefault="004F03E6">
            <w:pPr>
              <w:pStyle w:val="ConsPlusNormal"/>
              <w:jc w:val="both"/>
            </w:pPr>
            <w:r w:rsidRPr="004F03E6">
              <w:lastRenderedPageBreak/>
              <w:t>Количество переданных во временное владение и (или) пользование торговых мест, объектов нестационарной торговой сети, объектов организации общественного питания</w:t>
            </w:r>
          </w:p>
        </w:tc>
        <w:tc>
          <w:tcPr>
            <w:tcW w:w="1417" w:type="dxa"/>
          </w:tcPr>
          <w:p w:rsidR="004F03E6" w:rsidRPr="004F03E6" w:rsidRDefault="004F03E6">
            <w:pPr>
              <w:pStyle w:val="ConsPlusNormal"/>
              <w:jc w:val="center"/>
            </w:pPr>
            <w:r w:rsidRPr="004F03E6">
              <w:t>6000</w:t>
            </w:r>
          </w:p>
        </w:tc>
      </w:tr>
      <w:tr w:rsidR="004F03E6" w:rsidRPr="004F03E6">
        <w:tc>
          <w:tcPr>
            <w:tcW w:w="4422" w:type="dxa"/>
          </w:tcPr>
          <w:p w:rsidR="004F03E6" w:rsidRPr="004F03E6" w:rsidRDefault="004F03E6">
            <w:pPr>
              <w:pStyle w:val="ConsPlusNormal"/>
              <w:jc w:val="both"/>
            </w:pPr>
            <w:r w:rsidRPr="004F03E6">
              <w:lastRenderedPageBreak/>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3231" w:type="dxa"/>
          </w:tcPr>
          <w:p w:rsidR="004F03E6" w:rsidRPr="004F03E6" w:rsidRDefault="004F03E6">
            <w:pPr>
              <w:pStyle w:val="ConsPlusNormal"/>
              <w:jc w:val="both"/>
            </w:pPr>
            <w:r w:rsidRPr="004F03E6">
              <w:t>Площадь переданного во временное владение и (или) в пользование торгового места, объекта нестационарной торговой сети, объекта организации общественного питания (в квадратных метрах)</w:t>
            </w:r>
          </w:p>
        </w:tc>
        <w:tc>
          <w:tcPr>
            <w:tcW w:w="1417" w:type="dxa"/>
          </w:tcPr>
          <w:p w:rsidR="004F03E6" w:rsidRPr="004F03E6" w:rsidRDefault="004F03E6">
            <w:pPr>
              <w:pStyle w:val="ConsPlusNormal"/>
              <w:jc w:val="center"/>
            </w:pPr>
            <w:r w:rsidRPr="004F03E6">
              <w:t>1200</w:t>
            </w:r>
          </w:p>
        </w:tc>
      </w:tr>
    </w:tbl>
    <w:p w:rsidR="004F03E6" w:rsidRPr="004F03E6" w:rsidRDefault="004F03E6">
      <w:pPr>
        <w:pStyle w:val="ConsPlusNormal"/>
        <w:ind w:firstLine="540"/>
        <w:jc w:val="both"/>
      </w:pPr>
    </w:p>
    <w:p w:rsidR="004F03E6" w:rsidRPr="004F03E6" w:rsidRDefault="004F03E6">
      <w:pPr>
        <w:pStyle w:val="ConsPlusNormal"/>
        <w:ind w:firstLine="540"/>
        <w:jc w:val="both"/>
      </w:pPr>
      <w:r w:rsidRPr="004F03E6">
        <w:t>4. Базовая доходность корректируется (умножается) на коэффициенты К</w:t>
      </w:r>
      <w:proofErr w:type="gramStart"/>
      <w:r w:rsidRPr="004F03E6">
        <w:t>1</w:t>
      </w:r>
      <w:proofErr w:type="gramEnd"/>
      <w:r w:rsidRPr="004F03E6">
        <w:t>, К2.</w:t>
      </w:r>
    </w:p>
    <w:p w:rsidR="004F03E6" w:rsidRPr="004F03E6" w:rsidRDefault="004F03E6">
      <w:pPr>
        <w:pStyle w:val="ConsPlusNormal"/>
        <w:spacing w:before="220"/>
        <w:ind w:firstLine="540"/>
        <w:jc w:val="both"/>
      </w:pPr>
      <w:r w:rsidRPr="004F03E6">
        <w:t xml:space="preserve">5. </w:t>
      </w:r>
      <w:hyperlink w:anchor="P233" w:history="1">
        <w:r w:rsidRPr="004F03E6">
          <w:t>Значения корректирующего коэффициента</w:t>
        </w:r>
      </w:hyperlink>
      <w:r w:rsidRPr="004F03E6">
        <w:t xml:space="preserve"> К</w:t>
      </w:r>
      <w:proofErr w:type="gramStart"/>
      <w:r w:rsidRPr="004F03E6">
        <w:t>2</w:t>
      </w:r>
      <w:proofErr w:type="gramEnd"/>
      <w:r w:rsidRPr="004F03E6">
        <w:t xml:space="preserve"> определяются для всех категорий налогоплательщиков на календарный год и устанавливаются в пределах от 0,005 до 1 включительно согласно приложению к настоящему Положению. Значение корректирующего коэффициента К</w:t>
      </w:r>
      <w:proofErr w:type="gramStart"/>
      <w:r w:rsidRPr="004F03E6">
        <w:t>2</w:t>
      </w:r>
      <w:proofErr w:type="gramEnd"/>
      <w:r w:rsidRPr="004F03E6">
        <w:t xml:space="preserve"> округляется до третьего знака после запятой, значение физических показателей указывается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4F03E6" w:rsidRPr="004F03E6" w:rsidRDefault="004F03E6">
      <w:pPr>
        <w:pStyle w:val="ConsPlusNormal"/>
        <w:spacing w:before="220"/>
        <w:ind w:firstLine="540"/>
        <w:jc w:val="both"/>
      </w:pPr>
      <w:r w:rsidRPr="004F03E6">
        <w:t>6.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4F03E6" w:rsidRPr="004F03E6" w:rsidRDefault="004F03E6">
      <w:pPr>
        <w:pStyle w:val="ConsPlusNormal"/>
        <w:spacing w:before="220"/>
        <w:ind w:firstLine="540"/>
        <w:jc w:val="both"/>
      </w:pPr>
      <w:r w:rsidRPr="004F03E6">
        <w:t xml:space="preserve">7. 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w:t>
      </w:r>
      <w:proofErr w:type="gramStart"/>
      <w:r w:rsidRPr="004F03E6">
        <w:t>из полных месяцев</w:t>
      </w:r>
      <w:proofErr w:type="gramEnd"/>
      <w:r w:rsidRPr="004F03E6">
        <w:t xml:space="preserve"> начиная с месяца, следующего за месяцем указанной государственной регистрации.</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Статья 5. Налоговый период</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Налоговым периодом по единому налогу признается квартал.</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Статья 6. Налоговая ставка</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Ставка единого налога устанавливается в размере 15 процентов величины вмененного дохода.</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Статья 7. Порядок и сроки уплаты единого налога</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1.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4F03E6" w:rsidRPr="004F03E6" w:rsidRDefault="004F03E6">
      <w:pPr>
        <w:pStyle w:val="ConsPlusNormal"/>
        <w:spacing w:before="220"/>
        <w:ind w:firstLine="540"/>
        <w:jc w:val="both"/>
      </w:pPr>
      <w:r w:rsidRPr="004F03E6">
        <w:t xml:space="preserve">2. </w:t>
      </w:r>
      <w:proofErr w:type="gramStart"/>
      <w:r w:rsidRPr="004F03E6">
        <w:t>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w:t>
      </w:r>
      <w:proofErr w:type="gramEnd"/>
      <w:r w:rsidRPr="004F03E6">
        <w:t xml:space="preserve">, уплаченных индивидуальными предпринимателями за свое страхование, и на сумму </w:t>
      </w:r>
      <w:r w:rsidRPr="004F03E6">
        <w:lastRenderedPageBreak/>
        <w:t>выплаченных работникам пособий по временной нетрудоспособности. При этом сумма единого налога не может быть уменьшена более чем на 50 процентов.</w:t>
      </w:r>
    </w:p>
    <w:p w:rsidR="004F03E6" w:rsidRPr="004F03E6" w:rsidRDefault="004F03E6">
      <w:pPr>
        <w:pStyle w:val="ConsPlusNormal"/>
        <w:spacing w:before="220"/>
        <w:ind w:firstLine="540"/>
        <w:jc w:val="both"/>
      </w:pPr>
      <w:hyperlink r:id="rId29" w:history="1">
        <w:r w:rsidRPr="004F03E6">
          <w:t>Форма</w:t>
        </w:r>
      </w:hyperlink>
      <w:r w:rsidRPr="004F03E6">
        <w:t xml:space="preserve"> налоговой декларации и </w:t>
      </w:r>
      <w:hyperlink r:id="rId30" w:history="1">
        <w:r w:rsidRPr="004F03E6">
          <w:t>порядок</w:t>
        </w:r>
      </w:hyperlink>
      <w:r w:rsidRPr="004F03E6">
        <w:t xml:space="preserve"> ее заполнения утверждаются Министерством Российской Федерации по налогам и сборам.</w:t>
      </w:r>
    </w:p>
    <w:p w:rsidR="004F03E6" w:rsidRPr="004F03E6" w:rsidRDefault="004F03E6">
      <w:pPr>
        <w:pStyle w:val="ConsPlusNormal"/>
        <w:spacing w:before="220"/>
        <w:ind w:firstLine="540"/>
        <w:jc w:val="both"/>
      </w:pPr>
      <w:r w:rsidRPr="004F03E6">
        <w:t>3. Налоговые декларации по итогам налогового периода представляются налогоплательщиками в налоговые органы не позднее 20-го числа первого месяца следующего налогового периода.</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Статья 8. Контроль налоговых органов.</w:t>
      </w:r>
    </w:p>
    <w:p w:rsidR="004F03E6" w:rsidRPr="004F03E6" w:rsidRDefault="004F03E6">
      <w:pPr>
        <w:pStyle w:val="ConsPlusNormal"/>
        <w:jc w:val="center"/>
      </w:pPr>
      <w:r w:rsidRPr="004F03E6">
        <w:t>Ответственность за нарушение настоящего Положения</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 xml:space="preserve">1. Учет и </w:t>
      </w:r>
      <w:proofErr w:type="gramStart"/>
      <w:r w:rsidRPr="004F03E6">
        <w:t>контроль за</w:t>
      </w:r>
      <w:proofErr w:type="gramEnd"/>
      <w:r w:rsidRPr="004F03E6">
        <w:t xml:space="preserve"> правильностью и своевременностью уплаты единого налога осуществляется налоговыми органами по месту постановки налогоплательщика на учет.</w:t>
      </w:r>
    </w:p>
    <w:p w:rsidR="004F03E6" w:rsidRPr="004F03E6" w:rsidRDefault="004F03E6">
      <w:pPr>
        <w:pStyle w:val="ConsPlusNormal"/>
        <w:spacing w:before="220"/>
        <w:ind w:firstLine="540"/>
        <w:jc w:val="both"/>
      </w:pPr>
      <w:r w:rsidRPr="004F03E6">
        <w:t>2. Налогоплательщики, переведенные на уплату единого налога, обязаны представлять налоговую декларацию в налоговый орган по месту учета.</w:t>
      </w:r>
    </w:p>
    <w:p w:rsidR="004F03E6" w:rsidRPr="004F03E6" w:rsidRDefault="004F03E6">
      <w:pPr>
        <w:pStyle w:val="ConsPlusNormal"/>
        <w:spacing w:before="220"/>
        <w:ind w:firstLine="540"/>
        <w:jc w:val="both"/>
      </w:pPr>
      <w:r w:rsidRPr="004F03E6">
        <w:t>3. Ответственность за нарушение настоящего Положения определяется в соответствии с законодательством Российской Федерации.</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Статья 9. Заключительные положения</w:t>
      </w:r>
    </w:p>
    <w:p w:rsidR="004F03E6" w:rsidRPr="004F03E6" w:rsidRDefault="004F03E6">
      <w:pPr>
        <w:pStyle w:val="ConsPlusNormal"/>
        <w:ind w:firstLine="540"/>
        <w:jc w:val="both"/>
      </w:pPr>
    </w:p>
    <w:p w:rsidR="004F03E6" w:rsidRPr="004F03E6" w:rsidRDefault="004F03E6">
      <w:pPr>
        <w:pStyle w:val="ConsPlusNormal"/>
        <w:ind w:firstLine="540"/>
        <w:jc w:val="both"/>
      </w:pPr>
      <w:r w:rsidRPr="004F03E6">
        <w:t>Настоящее Положение вступает в силу с 1 января 2009 года.</w:t>
      </w:r>
    </w:p>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jc w:val="right"/>
        <w:outlineLvl w:val="0"/>
      </w:pPr>
      <w:r w:rsidRPr="004F03E6">
        <w:t>Приложение 2</w:t>
      </w:r>
    </w:p>
    <w:p w:rsidR="004F03E6" w:rsidRPr="004F03E6" w:rsidRDefault="004F03E6">
      <w:pPr>
        <w:pStyle w:val="ConsPlusNormal"/>
        <w:jc w:val="right"/>
      </w:pPr>
      <w:r w:rsidRPr="004F03E6">
        <w:t>к постановлению</w:t>
      </w:r>
    </w:p>
    <w:p w:rsidR="004F03E6" w:rsidRPr="004F03E6" w:rsidRDefault="004F03E6">
      <w:pPr>
        <w:pStyle w:val="ConsPlusNormal"/>
        <w:jc w:val="right"/>
      </w:pPr>
      <w:r w:rsidRPr="004F03E6">
        <w:t>Земского собрания</w:t>
      </w:r>
    </w:p>
    <w:p w:rsidR="004F03E6" w:rsidRPr="004F03E6" w:rsidRDefault="004F03E6">
      <w:pPr>
        <w:pStyle w:val="ConsPlusNormal"/>
        <w:jc w:val="right"/>
      </w:pPr>
      <w:proofErr w:type="spellStart"/>
      <w:r w:rsidRPr="004F03E6">
        <w:t>Сеченовского</w:t>
      </w:r>
      <w:proofErr w:type="spellEnd"/>
      <w:r w:rsidRPr="004F03E6">
        <w:t xml:space="preserve"> района</w:t>
      </w:r>
    </w:p>
    <w:p w:rsidR="004F03E6" w:rsidRPr="004F03E6" w:rsidRDefault="004F03E6">
      <w:pPr>
        <w:pStyle w:val="ConsPlusNormal"/>
        <w:jc w:val="right"/>
      </w:pPr>
      <w:r w:rsidRPr="004F03E6">
        <w:t>от 30.10.2008 N 82</w:t>
      </w:r>
    </w:p>
    <w:p w:rsidR="004F03E6" w:rsidRPr="004F03E6" w:rsidRDefault="004F03E6">
      <w:pPr>
        <w:pStyle w:val="ConsPlusNormal"/>
        <w:ind w:firstLine="540"/>
        <w:jc w:val="both"/>
      </w:pPr>
    </w:p>
    <w:p w:rsidR="004F03E6" w:rsidRPr="004F03E6" w:rsidRDefault="004F03E6">
      <w:pPr>
        <w:pStyle w:val="ConsPlusNormal"/>
        <w:jc w:val="center"/>
      </w:pPr>
      <w:bookmarkStart w:id="4" w:name="P233"/>
      <w:bookmarkEnd w:id="4"/>
      <w:r w:rsidRPr="004F03E6">
        <w:t>ЗНАЧЕНИЯ КОРРЕКТИРУЮЩЕГО КОЭФФИЦИЕНТА</w:t>
      </w:r>
    </w:p>
    <w:p w:rsidR="004F03E6" w:rsidRPr="004F03E6" w:rsidRDefault="004F03E6">
      <w:pPr>
        <w:pStyle w:val="ConsPlusNormal"/>
        <w:jc w:val="center"/>
      </w:pPr>
      <w:r w:rsidRPr="004F03E6">
        <w:t>БАЗОВОЙ ДОХОДНОСТИ К</w:t>
      </w:r>
      <w:proofErr w:type="gramStart"/>
      <w:r w:rsidRPr="004F03E6">
        <w:t>2</w:t>
      </w:r>
      <w:proofErr w:type="gramEnd"/>
    </w:p>
    <w:p w:rsidR="004F03E6" w:rsidRPr="004F03E6" w:rsidRDefault="004F03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3E6" w:rsidRPr="004F03E6">
        <w:trPr>
          <w:jc w:val="center"/>
        </w:trPr>
        <w:tc>
          <w:tcPr>
            <w:tcW w:w="9294" w:type="dxa"/>
            <w:tcBorders>
              <w:top w:val="nil"/>
              <w:left w:val="single" w:sz="24" w:space="0" w:color="CED3F1"/>
              <w:bottom w:val="nil"/>
              <w:right w:val="single" w:sz="24" w:space="0" w:color="F4F3F8"/>
            </w:tcBorders>
            <w:shd w:val="clear" w:color="auto" w:fill="F4F3F8"/>
          </w:tcPr>
          <w:p w:rsidR="004F03E6" w:rsidRPr="004F03E6" w:rsidRDefault="004F03E6">
            <w:pPr>
              <w:pStyle w:val="ConsPlusNormal"/>
              <w:jc w:val="center"/>
            </w:pPr>
            <w:r w:rsidRPr="004F03E6">
              <w:t>Список изменяющих документов</w:t>
            </w:r>
          </w:p>
          <w:p w:rsidR="004F03E6" w:rsidRPr="004F03E6" w:rsidRDefault="004F03E6">
            <w:pPr>
              <w:pStyle w:val="ConsPlusNormal"/>
              <w:jc w:val="center"/>
            </w:pPr>
            <w:proofErr w:type="gramStart"/>
            <w:r w:rsidRPr="004F03E6">
              <w:t xml:space="preserve">(в ред. постановлений Земского собрания </w:t>
            </w:r>
            <w:proofErr w:type="spellStart"/>
            <w:r w:rsidRPr="004F03E6">
              <w:t>Сеченовского</w:t>
            </w:r>
            <w:proofErr w:type="spellEnd"/>
            <w:r w:rsidRPr="004F03E6">
              <w:t xml:space="preserve"> района</w:t>
            </w:r>
            <w:proofErr w:type="gramEnd"/>
          </w:p>
          <w:p w:rsidR="004F03E6" w:rsidRPr="004F03E6" w:rsidRDefault="004F03E6">
            <w:pPr>
              <w:pStyle w:val="ConsPlusNormal"/>
              <w:jc w:val="center"/>
            </w:pPr>
            <w:r w:rsidRPr="004F03E6">
              <w:t xml:space="preserve">от 27.04.2009 </w:t>
            </w:r>
            <w:hyperlink r:id="rId31" w:history="1">
              <w:r w:rsidRPr="004F03E6">
                <w:t>N 25</w:t>
              </w:r>
            </w:hyperlink>
            <w:r w:rsidRPr="004F03E6">
              <w:t xml:space="preserve">, от 03.12.2009 </w:t>
            </w:r>
            <w:hyperlink r:id="rId32" w:history="1">
              <w:r w:rsidRPr="004F03E6">
                <w:t>N 82</w:t>
              </w:r>
            </w:hyperlink>
            <w:r w:rsidRPr="004F03E6">
              <w:t>,</w:t>
            </w:r>
          </w:p>
          <w:p w:rsidR="004F03E6" w:rsidRPr="004F03E6" w:rsidRDefault="004F03E6">
            <w:pPr>
              <w:pStyle w:val="ConsPlusNormal"/>
              <w:jc w:val="center"/>
            </w:pPr>
            <w:hyperlink r:id="rId33" w:history="1">
              <w:r w:rsidRPr="004F03E6">
                <w:t>решения</w:t>
              </w:r>
            </w:hyperlink>
            <w:r w:rsidRPr="004F03E6">
              <w:t xml:space="preserve"> Земского собрания </w:t>
            </w:r>
            <w:proofErr w:type="spellStart"/>
            <w:r w:rsidRPr="004F03E6">
              <w:t>Сеченовского</w:t>
            </w:r>
            <w:proofErr w:type="spellEnd"/>
            <w:r w:rsidRPr="004F03E6">
              <w:t xml:space="preserve"> района от 22.12.2017 N 59)</w:t>
            </w:r>
          </w:p>
        </w:tc>
      </w:tr>
    </w:tbl>
    <w:p w:rsidR="004F03E6" w:rsidRPr="004F03E6" w:rsidRDefault="004F03E6">
      <w:pPr>
        <w:pStyle w:val="ConsPlusNormal"/>
        <w:ind w:firstLine="540"/>
        <w:jc w:val="both"/>
      </w:pPr>
    </w:p>
    <w:p w:rsidR="004F03E6" w:rsidRPr="004F03E6" w:rsidRDefault="004F03E6">
      <w:pPr>
        <w:pStyle w:val="ConsPlusNormal"/>
        <w:jc w:val="center"/>
        <w:outlineLvl w:val="1"/>
      </w:pPr>
      <w:r w:rsidRPr="004F03E6">
        <w:t>1. Оказание бытовых услуг</w:t>
      </w:r>
    </w:p>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1.1. Ремонт обуви</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0,3</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lastRenderedPageBreak/>
        <w:t>1.2. Ремонт часов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0,2</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1.3. Пошив и ремонт одежды</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0,15</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1.4. Ритуальные услуги</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0,3</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1.5. Ремонт и обслуживание бытовой техники</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0,6</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1.6. Оказание парикмахерских услуг</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0,6</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1.7. Услуги фотоателье</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0,4</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1.8. Услуги бань и душевых</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0,3</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lastRenderedPageBreak/>
        <w:t>1.9. Прочие бытовые услуги</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0,5</w:t>
            </w:r>
          </w:p>
        </w:tc>
      </w:tr>
    </w:tbl>
    <w:p w:rsidR="004F03E6" w:rsidRPr="004F03E6" w:rsidRDefault="004F03E6">
      <w:pPr>
        <w:pStyle w:val="ConsPlusNormal"/>
        <w:ind w:firstLine="540"/>
        <w:jc w:val="both"/>
      </w:pPr>
    </w:p>
    <w:p w:rsidR="004F03E6" w:rsidRPr="004F03E6" w:rsidRDefault="004F03E6">
      <w:pPr>
        <w:pStyle w:val="ConsPlusNormal"/>
        <w:jc w:val="center"/>
        <w:outlineLvl w:val="1"/>
      </w:pPr>
      <w:r w:rsidRPr="004F03E6">
        <w:t>2. ОКАЗАНИЕ ВЕТЕРИНАРНЫХ УСЛУГ</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0,3</w:t>
            </w:r>
          </w:p>
        </w:tc>
      </w:tr>
    </w:tbl>
    <w:p w:rsidR="004F03E6" w:rsidRPr="004F03E6" w:rsidRDefault="004F03E6">
      <w:pPr>
        <w:pStyle w:val="ConsPlusNormal"/>
        <w:ind w:firstLine="540"/>
        <w:jc w:val="both"/>
      </w:pPr>
    </w:p>
    <w:p w:rsidR="004F03E6" w:rsidRPr="004F03E6" w:rsidRDefault="004F03E6">
      <w:pPr>
        <w:pStyle w:val="ConsPlusNormal"/>
        <w:jc w:val="center"/>
        <w:outlineLvl w:val="1"/>
      </w:pPr>
      <w:r w:rsidRPr="004F03E6">
        <w:t>3. ОКАЗАНИЕ УСЛУГ ПО РЕМОНТУ, ТЕХНИЧЕСКОМУ ОБСЛУЖИВАНИЮ</w:t>
      </w:r>
    </w:p>
    <w:p w:rsidR="004F03E6" w:rsidRPr="004F03E6" w:rsidRDefault="004F03E6">
      <w:pPr>
        <w:pStyle w:val="ConsPlusNormal"/>
        <w:jc w:val="center"/>
      </w:pPr>
      <w:r w:rsidRPr="004F03E6">
        <w:t>И МОЙКЕ АВТОТРАНСПОРТНЫХ СРЕДСТВ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0,6</w:t>
            </w:r>
          </w:p>
        </w:tc>
      </w:tr>
    </w:tbl>
    <w:p w:rsidR="004F03E6" w:rsidRPr="004F03E6" w:rsidRDefault="004F03E6">
      <w:pPr>
        <w:pStyle w:val="ConsPlusNormal"/>
        <w:ind w:firstLine="540"/>
        <w:jc w:val="both"/>
      </w:pPr>
    </w:p>
    <w:p w:rsidR="004F03E6" w:rsidRPr="004F03E6" w:rsidRDefault="004F03E6">
      <w:pPr>
        <w:pStyle w:val="ConsPlusNormal"/>
        <w:jc w:val="center"/>
        <w:outlineLvl w:val="1"/>
      </w:pPr>
      <w:r w:rsidRPr="004F03E6">
        <w:t>4. ОКАЗАНИЕ УСЛУГ ПО ХРАНЕНИЮ АВТОТРАНСПОРТНЫХ</w:t>
      </w:r>
    </w:p>
    <w:p w:rsidR="004F03E6" w:rsidRPr="004F03E6" w:rsidRDefault="004F03E6">
      <w:pPr>
        <w:pStyle w:val="ConsPlusNormal"/>
        <w:jc w:val="center"/>
      </w:pPr>
      <w:r w:rsidRPr="004F03E6">
        <w:t>СРЕДСТВ НА ПЛАТНЫХ СТОЯНКАХ</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0,6</w:t>
            </w:r>
          </w:p>
        </w:tc>
      </w:tr>
    </w:tbl>
    <w:p w:rsidR="004F03E6" w:rsidRPr="004F03E6" w:rsidRDefault="004F03E6">
      <w:pPr>
        <w:pStyle w:val="ConsPlusNormal"/>
        <w:ind w:firstLine="540"/>
        <w:jc w:val="both"/>
      </w:pPr>
    </w:p>
    <w:p w:rsidR="004F03E6" w:rsidRPr="004F03E6" w:rsidRDefault="004F03E6">
      <w:pPr>
        <w:pStyle w:val="ConsPlusNormal"/>
        <w:jc w:val="center"/>
        <w:outlineLvl w:val="1"/>
      </w:pPr>
      <w:r w:rsidRPr="004F03E6">
        <w:t>5. ОКАЗАНИЕ АВТОТРАНСПОРТНЫХ УСЛУГ ПО ПЕРЕВОЗКЕ</w:t>
      </w:r>
    </w:p>
    <w:p w:rsidR="004F03E6" w:rsidRPr="004F03E6" w:rsidRDefault="004F03E6">
      <w:pPr>
        <w:pStyle w:val="ConsPlusNormal"/>
        <w:jc w:val="center"/>
      </w:pPr>
      <w:r w:rsidRPr="004F03E6">
        <w:t>ПАССАЖИРОВ И ГРУЗОВ, ОСУЩЕСТВЛЯЕМЫХ ОРГАНИЗАЦИЯМИ И</w:t>
      </w:r>
    </w:p>
    <w:p w:rsidR="004F03E6" w:rsidRPr="004F03E6" w:rsidRDefault="004F03E6">
      <w:pPr>
        <w:pStyle w:val="ConsPlusNormal"/>
        <w:jc w:val="center"/>
      </w:pPr>
      <w:r w:rsidRPr="004F03E6">
        <w:t>ИНДИВИДУАЛЬНЫМИ ПРЕДПРИНИМАТЕЛЯМИ, ИМЕЮЩИМИ НА ПРАВЕ</w:t>
      </w:r>
    </w:p>
    <w:p w:rsidR="004F03E6" w:rsidRPr="004F03E6" w:rsidRDefault="004F03E6">
      <w:pPr>
        <w:pStyle w:val="ConsPlusNormal"/>
        <w:jc w:val="center"/>
      </w:pPr>
      <w:proofErr w:type="gramStart"/>
      <w:r w:rsidRPr="004F03E6">
        <w:t>СОБСТВЕННОСТИ ИЛИ ИНОМ ПРАВЕ (ПОЛЬЗОВАНИЯ, ВЛАДЕНИЯ</w:t>
      </w:r>
      <w:proofErr w:type="gramEnd"/>
    </w:p>
    <w:p w:rsidR="004F03E6" w:rsidRPr="004F03E6" w:rsidRDefault="004F03E6">
      <w:pPr>
        <w:pStyle w:val="ConsPlusNormal"/>
        <w:jc w:val="center"/>
      </w:pPr>
      <w:proofErr w:type="gramStart"/>
      <w:r w:rsidRPr="004F03E6">
        <w:t>И (ИЛИ) РАСПОРЯЖЕНИЯ) НЕ БОЛЕЕ 20 ТРАНСПОРТНЫХ СРЕДСТВ,</w:t>
      </w:r>
      <w:proofErr w:type="gramEnd"/>
    </w:p>
    <w:p w:rsidR="004F03E6" w:rsidRPr="004F03E6" w:rsidRDefault="004F03E6">
      <w:pPr>
        <w:pStyle w:val="ConsPlusNormal"/>
        <w:jc w:val="center"/>
      </w:pPr>
      <w:r w:rsidRPr="004F03E6">
        <w:t>ПРЕДНАЗНАЧЕННЫХ ДЛЯ ОКАЗАНИЯ ТАКИХ УСЛУГ</w:t>
      </w:r>
    </w:p>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5.1. Оказание автотранспортных услуг по перевозке грузов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1,0</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5.2. Оказание автотранспортных услуг по перевозке пассажиров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Borders>
              <w:top w:val="single" w:sz="4" w:space="0" w:color="auto"/>
              <w:bottom w:val="single" w:sz="4" w:space="0" w:color="auto"/>
            </w:tcBorders>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Borders>
              <w:top w:val="single" w:sz="4" w:space="0" w:color="auto"/>
              <w:bottom w:val="single" w:sz="4" w:space="0" w:color="auto"/>
            </w:tcBorders>
          </w:tcPr>
          <w:p w:rsidR="004F03E6" w:rsidRPr="004F03E6" w:rsidRDefault="004F03E6">
            <w:pPr>
              <w:pStyle w:val="ConsPlusNormal"/>
              <w:jc w:val="center"/>
            </w:pPr>
            <w:r w:rsidRPr="004F03E6">
              <w:t>Населенный пункт</w:t>
            </w:r>
          </w:p>
        </w:tc>
        <w:tc>
          <w:tcPr>
            <w:tcW w:w="2778" w:type="dxa"/>
            <w:tcBorders>
              <w:top w:val="single" w:sz="4" w:space="0" w:color="auto"/>
              <w:bottom w:val="single" w:sz="4" w:space="0" w:color="auto"/>
            </w:tcBorders>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vMerge w:val="restart"/>
            <w:tcBorders>
              <w:top w:val="single" w:sz="4" w:space="0" w:color="auto"/>
              <w:bottom w:val="single" w:sz="4" w:space="0" w:color="auto"/>
            </w:tcBorders>
          </w:tcPr>
          <w:p w:rsidR="004F03E6" w:rsidRPr="004F03E6" w:rsidRDefault="004F03E6">
            <w:pPr>
              <w:pStyle w:val="ConsPlusNormal"/>
            </w:pPr>
            <w:r w:rsidRPr="004F03E6">
              <w:t>1.</w:t>
            </w:r>
          </w:p>
        </w:tc>
        <w:tc>
          <w:tcPr>
            <w:tcW w:w="5726" w:type="dxa"/>
            <w:tcBorders>
              <w:top w:val="single" w:sz="4" w:space="0" w:color="auto"/>
              <w:bottom w:val="nil"/>
            </w:tcBorders>
          </w:tcPr>
          <w:p w:rsidR="004F03E6" w:rsidRPr="004F03E6" w:rsidRDefault="004F03E6">
            <w:pPr>
              <w:pStyle w:val="ConsPlusNormal"/>
            </w:pPr>
            <w:r w:rsidRPr="004F03E6">
              <w:t>Все населенные пункты:</w:t>
            </w:r>
          </w:p>
        </w:tc>
        <w:tc>
          <w:tcPr>
            <w:tcW w:w="2778" w:type="dxa"/>
            <w:tcBorders>
              <w:top w:val="single" w:sz="4" w:space="0" w:color="auto"/>
              <w:bottom w:val="nil"/>
            </w:tcBorders>
          </w:tcPr>
          <w:p w:rsidR="004F03E6" w:rsidRPr="004F03E6" w:rsidRDefault="004F03E6">
            <w:pPr>
              <w:pStyle w:val="ConsPlusNormal"/>
            </w:pPr>
          </w:p>
        </w:tc>
      </w:tr>
      <w:tr w:rsidR="004F03E6" w:rsidRPr="004F03E6">
        <w:tblPrEx>
          <w:tblBorders>
            <w:insideH w:val="none" w:sz="0" w:space="0" w:color="auto"/>
          </w:tblBorders>
        </w:tblPrEx>
        <w:tc>
          <w:tcPr>
            <w:tcW w:w="567" w:type="dxa"/>
            <w:vMerge/>
            <w:tcBorders>
              <w:top w:val="single" w:sz="4" w:space="0" w:color="auto"/>
              <w:bottom w:val="single" w:sz="4" w:space="0" w:color="auto"/>
            </w:tcBorders>
          </w:tcPr>
          <w:p w:rsidR="004F03E6" w:rsidRPr="004F03E6" w:rsidRDefault="004F03E6"/>
        </w:tc>
        <w:tc>
          <w:tcPr>
            <w:tcW w:w="5726" w:type="dxa"/>
            <w:tcBorders>
              <w:top w:val="nil"/>
              <w:bottom w:val="nil"/>
            </w:tcBorders>
          </w:tcPr>
          <w:p w:rsidR="004F03E6" w:rsidRPr="004F03E6" w:rsidRDefault="004F03E6">
            <w:pPr>
              <w:pStyle w:val="ConsPlusNormal"/>
            </w:pPr>
            <w:r w:rsidRPr="004F03E6">
              <w:t>от 1 до 4 посадочных ме</w:t>
            </w:r>
            <w:proofErr w:type="gramStart"/>
            <w:r w:rsidRPr="004F03E6">
              <w:t>ст вкл</w:t>
            </w:r>
            <w:proofErr w:type="gramEnd"/>
            <w:r w:rsidRPr="004F03E6">
              <w:t>ючительно</w:t>
            </w:r>
          </w:p>
        </w:tc>
        <w:tc>
          <w:tcPr>
            <w:tcW w:w="2778" w:type="dxa"/>
            <w:tcBorders>
              <w:top w:val="nil"/>
              <w:bottom w:val="nil"/>
            </w:tcBorders>
          </w:tcPr>
          <w:p w:rsidR="004F03E6" w:rsidRPr="004F03E6" w:rsidRDefault="004F03E6">
            <w:pPr>
              <w:pStyle w:val="ConsPlusNormal"/>
              <w:jc w:val="center"/>
            </w:pPr>
            <w:r w:rsidRPr="004F03E6">
              <w:t>0,8</w:t>
            </w:r>
          </w:p>
        </w:tc>
      </w:tr>
      <w:tr w:rsidR="004F03E6" w:rsidRPr="004F03E6">
        <w:tblPrEx>
          <w:tblBorders>
            <w:insideH w:val="none" w:sz="0" w:space="0" w:color="auto"/>
          </w:tblBorders>
        </w:tblPrEx>
        <w:tc>
          <w:tcPr>
            <w:tcW w:w="567" w:type="dxa"/>
            <w:vMerge/>
            <w:tcBorders>
              <w:top w:val="single" w:sz="4" w:space="0" w:color="auto"/>
              <w:bottom w:val="single" w:sz="4" w:space="0" w:color="auto"/>
            </w:tcBorders>
          </w:tcPr>
          <w:p w:rsidR="004F03E6" w:rsidRPr="004F03E6" w:rsidRDefault="004F03E6"/>
        </w:tc>
        <w:tc>
          <w:tcPr>
            <w:tcW w:w="5726" w:type="dxa"/>
            <w:tcBorders>
              <w:top w:val="nil"/>
              <w:bottom w:val="nil"/>
            </w:tcBorders>
          </w:tcPr>
          <w:p w:rsidR="004F03E6" w:rsidRPr="004F03E6" w:rsidRDefault="004F03E6">
            <w:pPr>
              <w:pStyle w:val="ConsPlusNormal"/>
            </w:pPr>
            <w:r w:rsidRPr="004F03E6">
              <w:t>от 5 до 20 посадочных ме</w:t>
            </w:r>
            <w:proofErr w:type="gramStart"/>
            <w:r w:rsidRPr="004F03E6">
              <w:t>ст вкл</w:t>
            </w:r>
            <w:proofErr w:type="gramEnd"/>
            <w:r w:rsidRPr="004F03E6">
              <w:t>ючительно</w:t>
            </w:r>
          </w:p>
        </w:tc>
        <w:tc>
          <w:tcPr>
            <w:tcW w:w="2778" w:type="dxa"/>
            <w:tcBorders>
              <w:top w:val="nil"/>
              <w:bottom w:val="nil"/>
            </w:tcBorders>
          </w:tcPr>
          <w:p w:rsidR="004F03E6" w:rsidRPr="004F03E6" w:rsidRDefault="004F03E6">
            <w:pPr>
              <w:pStyle w:val="ConsPlusNormal"/>
              <w:jc w:val="center"/>
            </w:pPr>
            <w:r w:rsidRPr="004F03E6">
              <w:t>0,6</w:t>
            </w:r>
          </w:p>
        </w:tc>
      </w:tr>
      <w:tr w:rsidR="004F03E6" w:rsidRPr="004F03E6">
        <w:tblPrEx>
          <w:tblBorders>
            <w:insideH w:val="none" w:sz="0" w:space="0" w:color="auto"/>
          </w:tblBorders>
        </w:tblPrEx>
        <w:tc>
          <w:tcPr>
            <w:tcW w:w="567" w:type="dxa"/>
            <w:vMerge/>
            <w:tcBorders>
              <w:top w:val="single" w:sz="4" w:space="0" w:color="auto"/>
              <w:bottom w:val="single" w:sz="4" w:space="0" w:color="auto"/>
            </w:tcBorders>
          </w:tcPr>
          <w:p w:rsidR="004F03E6" w:rsidRPr="004F03E6" w:rsidRDefault="004F03E6"/>
        </w:tc>
        <w:tc>
          <w:tcPr>
            <w:tcW w:w="5726" w:type="dxa"/>
            <w:tcBorders>
              <w:top w:val="nil"/>
              <w:bottom w:val="single" w:sz="4" w:space="0" w:color="auto"/>
            </w:tcBorders>
          </w:tcPr>
          <w:p w:rsidR="004F03E6" w:rsidRPr="004F03E6" w:rsidRDefault="004F03E6">
            <w:pPr>
              <w:pStyle w:val="ConsPlusNormal"/>
            </w:pPr>
            <w:r w:rsidRPr="004F03E6">
              <w:t>свыше 20 посадочных мест</w:t>
            </w:r>
          </w:p>
        </w:tc>
        <w:tc>
          <w:tcPr>
            <w:tcW w:w="2778" w:type="dxa"/>
            <w:tcBorders>
              <w:top w:val="nil"/>
              <w:bottom w:val="single" w:sz="4" w:space="0" w:color="auto"/>
            </w:tcBorders>
          </w:tcPr>
          <w:p w:rsidR="004F03E6" w:rsidRPr="004F03E6" w:rsidRDefault="004F03E6">
            <w:pPr>
              <w:pStyle w:val="ConsPlusNormal"/>
              <w:jc w:val="center"/>
            </w:pPr>
            <w:r w:rsidRPr="004F03E6">
              <w:t>0,15</w:t>
            </w:r>
          </w:p>
        </w:tc>
      </w:tr>
    </w:tbl>
    <w:p w:rsidR="004F03E6" w:rsidRPr="004F03E6" w:rsidRDefault="004F03E6">
      <w:pPr>
        <w:pStyle w:val="ConsPlusNormal"/>
        <w:jc w:val="both"/>
      </w:pPr>
      <w:r w:rsidRPr="004F03E6">
        <w:t xml:space="preserve">(подп. 5.2 в ред. </w:t>
      </w:r>
      <w:hyperlink r:id="rId34" w:history="1">
        <w:r w:rsidRPr="004F03E6">
          <w:t>постановления</w:t>
        </w:r>
      </w:hyperlink>
      <w:r w:rsidRPr="004F03E6">
        <w:t xml:space="preserve"> Земского собрания </w:t>
      </w:r>
      <w:proofErr w:type="spellStart"/>
      <w:r w:rsidRPr="004F03E6">
        <w:t>Сеченовского</w:t>
      </w:r>
      <w:proofErr w:type="spellEnd"/>
      <w:r w:rsidRPr="004F03E6">
        <w:t xml:space="preserve"> района от 03.12.2009 N 82)</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6. РОЗНИЧНАЯ ТОРГОВЛЯ, ОСУЩЕСТВЛЯЕМАЯ ЧЕРЕЗ МАГАЗИНЫ</w:t>
      </w:r>
    </w:p>
    <w:p w:rsidR="004F03E6" w:rsidRPr="004F03E6" w:rsidRDefault="004F03E6">
      <w:pPr>
        <w:pStyle w:val="ConsPlusNormal"/>
        <w:jc w:val="center"/>
      </w:pPr>
      <w:r w:rsidRPr="004F03E6">
        <w:t>С ПЛОЩАДЬЮ ТОРГОВОГО ЗАЛА НЕ БОЛЕЕ 150 КВАДРАТНЫХ МЕТРОВ</w:t>
      </w:r>
    </w:p>
    <w:p w:rsidR="004F03E6" w:rsidRPr="004F03E6" w:rsidRDefault="004F03E6">
      <w:pPr>
        <w:pStyle w:val="ConsPlusNormal"/>
        <w:jc w:val="center"/>
      </w:pPr>
      <w:r w:rsidRPr="004F03E6">
        <w:t>ПО КАЖДОМУ ОБЪЕКТУ ОРГАНИЗАЦИИ ТОРГОВЛИ, ПАЛАТКИ, ЛОТКИ</w:t>
      </w:r>
    </w:p>
    <w:p w:rsidR="004F03E6" w:rsidRPr="004F03E6" w:rsidRDefault="004F03E6">
      <w:pPr>
        <w:pStyle w:val="ConsPlusNormal"/>
        <w:jc w:val="center"/>
      </w:pPr>
      <w:r w:rsidRPr="004F03E6">
        <w:t>И ДРУГИЕ ОБЪЕКТЫ СТАЦИОНАРНОЙ ТОРГОВОЙ СЕТИ, НЕ ИМЕЮЩЕЙ</w:t>
      </w:r>
    </w:p>
    <w:p w:rsidR="004F03E6" w:rsidRPr="004F03E6" w:rsidRDefault="004F03E6">
      <w:pPr>
        <w:pStyle w:val="ConsPlusNormal"/>
        <w:jc w:val="center"/>
      </w:pPr>
      <w:r w:rsidRPr="004F03E6">
        <w:t>ТОРГОВЫХ ЗАЛОВ, А ТАКЖЕ ОБЪЕКТЫ НЕСТАЦИОНАРНОЙ ТОРГОВОЙ СЕТИ</w:t>
      </w:r>
    </w:p>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6.1. Розничная торговля, осуществляемая через объекты стационарной торговой сети, имеющие торговые залы</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vMerge w:val="restart"/>
          </w:tcPr>
          <w:p w:rsidR="004F03E6" w:rsidRPr="004F03E6" w:rsidRDefault="004F03E6">
            <w:pPr>
              <w:pStyle w:val="ConsPlusNormal"/>
            </w:pPr>
            <w:r w:rsidRPr="004F03E6">
              <w:t>1.</w:t>
            </w:r>
          </w:p>
        </w:tc>
        <w:tc>
          <w:tcPr>
            <w:tcW w:w="5726" w:type="dxa"/>
            <w:tcBorders>
              <w:bottom w:val="nil"/>
            </w:tcBorders>
          </w:tcPr>
          <w:p w:rsidR="004F03E6" w:rsidRPr="004F03E6" w:rsidRDefault="004F03E6">
            <w:pPr>
              <w:pStyle w:val="ConsPlusNormal"/>
              <w:jc w:val="both"/>
            </w:pPr>
            <w:r w:rsidRPr="004F03E6">
              <w:t>Сеченово:</w:t>
            </w:r>
          </w:p>
        </w:tc>
        <w:tc>
          <w:tcPr>
            <w:tcW w:w="2778" w:type="dxa"/>
            <w:tcBorders>
              <w:bottom w:val="nil"/>
            </w:tcBorders>
          </w:tcPr>
          <w:p w:rsidR="004F03E6" w:rsidRPr="004F03E6" w:rsidRDefault="004F03E6">
            <w:pPr>
              <w:pStyle w:val="ConsPlusNormal"/>
            </w:pPr>
          </w:p>
        </w:tc>
      </w:tr>
      <w:tr w:rsidR="004F03E6" w:rsidRPr="004F03E6">
        <w:tc>
          <w:tcPr>
            <w:tcW w:w="567" w:type="dxa"/>
            <w:vMerge/>
          </w:tcPr>
          <w:p w:rsidR="004F03E6" w:rsidRPr="004F03E6" w:rsidRDefault="004F03E6"/>
        </w:tc>
        <w:tc>
          <w:tcPr>
            <w:tcW w:w="5726" w:type="dxa"/>
            <w:tcBorders>
              <w:top w:val="nil"/>
            </w:tcBorders>
          </w:tcPr>
          <w:p w:rsidR="004F03E6" w:rsidRPr="004F03E6" w:rsidRDefault="004F03E6">
            <w:pPr>
              <w:pStyle w:val="ConsPlusNormal"/>
              <w:jc w:val="both"/>
            </w:pPr>
            <w:r w:rsidRPr="004F03E6">
              <w:t>продовольственные магазины площадью до 30 кв. м</w:t>
            </w:r>
          </w:p>
        </w:tc>
        <w:tc>
          <w:tcPr>
            <w:tcW w:w="2778" w:type="dxa"/>
            <w:tcBorders>
              <w:top w:val="nil"/>
            </w:tcBorders>
          </w:tcPr>
          <w:p w:rsidR="004F03E6" w:rsidRPr="004F03E6" w:rsidRDefault="004F03E6">
            <w:pPr>
              <w:pStyle w:val="ConsPlusNormal"/>
              <w:jc w:val="center"/>
            </w:pPr>
            <w:r w:rsidRPr="004F03E6">
              <w:t>0,95</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Продовольственные магазины площадью от 30 до 50 кв. м</w:t>
            </w:r>
          </w:p>
        </w:tc>
        <w:tc>
          <w:tcPr>
            <w:tcW w:w="2778" w:type="dxa"/>
          </w:tcPr>
          <w:p w:rsidR="004F03E6" w:rsidRPr="004F03E6" w:rsidRDefault="004F03E6">
            <w:pPr>
              <w:pStyle w:val="ConsPlusNormal"/>
              <w:jc w:val="center"/>
            </w:pPr>
            <w:r w:rsidRPr="004F03E6">
              <w:t>0,59</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Продовольственные магазины площадью от 50 кв. м и свыше</w:t>
            </w:r>
          </w:p>
        </w:tc>
        <w:tc>
          <w:tcPr>
            <w:tcW w:w="2778" w:type="dxa"/>
          </w:tcPr>
          <w:p w:rsidR="004F03E6" w:rsidRPr="004F03E6" w:rsidRDefault="004F03E6">
            <w:pPr>
              <w:pStyle w:val="ConsPlusNormal"/>
              <w:jc w:val="center"/>
            </w:pPr>
            <w:r w:rsidRPr="004F03E6">
              <w:t>0,48</w:t>
            </w:r>
          </w:p>
        </w:tc>
      </w:tr>
      <w:tr w:rsidR="004F03E6" w:rsidRPr="004F03E6">
        <w:tc>
          <w:tcPr>
            <w:tcW w:w="567" w:type="dxa"/>
            <w:vMerge w:val="restart"/>
          </w:tcPr>
          <w:p w:rsidR="004F03E6" w:rsidRPr="004F03E6" w:rsidRDefault="004F03E6">
            <w:pPr>
              <w:pStyle w:val="ConsPlusNormal"/>
            </w:pPr>
          </w:p>
        </w:tc>
        <w:tc>
          <w:tcPr>
            <w:tcW w:w="5726" w:type="dxa"/>
            <w:tcBorders>
              <w:bottom w:val="nil"/>
            </w:tcBorders>
          </w:tcPr>
          <w:p w:rsidR="004F03E6" w:rsidRPr="004F03E6" w:rsidRDefault="004F03E6">
            <w:pPr>
              <w:pStyle w:val="ConsPlusNormal"/>
              <w:jc w:val="both"/>
            </w:pPr>
            <w:r w:rsidRPr="004F03E6">
              <w:t>Магазины со смешанным ассортиментом, с торговой площадью:</w:t>
            </w:r>
          </w:p>
        </w:tc>
        <w:tc>
          <w:tcPr>
            <w:tcW w:w="2778" w:type="dxa"/>
            <w:tcBorders>
              <w:bottom w:val="nil"/>
            </w:tcBorders>
          </w:tcPr>
          <w:p w:rsidR="004F03E6" w:rsidRPr="004F03E6" w:rsidRDefault="004F03E6">
            <w:pPr>
              <w:pStyle w:val="ConsPlusNormal"/>
            </w:pPr>
          </w:p>
        </w:tc>
      </w:tr>
      <w:tr w:rsidR="004F03E6" w:rsidRPr="004F03E6">
        <w:tc>
          <w:tcPr>
            <w:tcW w:w="567" w:type="dxa"/>
            <w:vMerge/>
          </w:tcPr>
          <w:p w:rsidR="004F03E6" w:rsidRPr="004F03E6" w:rsidRDefault="004F03E6"/>
        </w:tc>
        <w:tc>
          <w:tcPr>
            <w:tcW w:w="5726" w:type="dxa"/>
            <w:tcBorders>
              <w:top w:val="nil"/>
            </w:tcBorders>
          </w:tcPr>
          <w:p w:rsidR="004F03E6" w:rsidRPr="004F03E6" w:rsidRDefault="004F03E6">
            <w:pPr>
              <w:pStyle w:val="ConsPlusNormal"/>
              <w:jc w:val="both"/>
            </w:pPr>
            <w:r w:rsidRPr="004F03E6">
              <w:t>до 30 кв. м</w:t>
            </w:r>
          </w:p>
        </w:tc>
        <w:tc>
          <w:tcPr>
            <w:tcW w:w="2778" w:type="dxa"/>
            <w:tcBorders>
              <w:top w:val="nil"/>
            </w:tcBorders>
          </w:tcPr>
          <w:p w:rsidR="004F03E6" w:rsidRPr="004F03E6" w:rsidRDefault="004F03E6">
            <w:pPr>
              <w:pStyle w:val="ConsPlusNormal"/>
              <w:jc w:val="center"/>
            </w:pPr>
            <w:r w:rsidRPr="004F03E6">
              <w:t>0,85</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от 30 до 50 кв. м</w:t>
            </w:r>
          </w:p>
        </w:tc>
        <w:tc>
          <w:tcPr>
            <w:tcW w:w="2778" w:type="dxa"/>
          </w:tcPr>
          <w:p w:rsidR="004F03E6" w:rsidRPr="004F03E6" w:rsidRDefault="004F03E6">
            <w:pPr>
              <w:pStyle w:val="ConsPlusNormal"/>
              <w:jc w:val="center"/>
            </w:pPr>
            <w:r w:rsidRPr="004F03E6">
              <w:t>0,55</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от 50 кв. м и свыше</w:t>
            </w:r>
          </w:p>
        </w:tc>
        <w:tc>
          <w:tcPr>
            <w:tcW w:w="2778" w:type="dxa"/>
          </w:tcPr>
          <w:p w:rsidR="004F03E6" w:rsidRPr="004F03E6" w:rsidRDefault="004F03E6">
            <w:pPr>
              <w:pStyle w:val="ConsPlusNormal"/>
              <w:jc w:val="center"/>
            </w:pPr>
            <w:r w:rsidRPr="004F03E6">
              <w:t>0,46</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Непродовольственные магазины площадью до 30 кв. м</w:t>
            </w:r>
          </w:p>
        </w:tc>
        <w:tc>
          <w:tcPr>
            <w:tcW w:w="2778" w:type="dxa"/>
          </w:tcPr>
          <w:p w:rsidR="004F03E6" w:rsidRPr="004F03E6" w:rsidRDefault="004F03E6">
            <w:pPr>
              <w:pStyle w:val="ConsPlusNormal"/>
              <w:jc w:val="center"/>
            </w:pPr>
            <w:r w:rsidRPr="004F03E6">
              <w:t>0,6</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Непродовольственные магазины площадью от 30 до 50 кв. м</w:t>
            </w:r>
          </w:p>
        </w:tc>
        <w:tc>
          <w:tcPr>
            <w:tcW w:w="2778" w:type="dxa"/>
          </w:tcPr>
          <w:p w:rsidR="004F03E6" w:rsidRPr="004F03E6" w:rsidRDefault="004F03E6">
            <w:pPr>
              <w:pStyle w:val="ConsPlusNormal"/>
              <w:jc w:val="center"/>
            </w:pPr>
            <w:r w:rsidRPr="004F03E6">
              <w:t>0,4</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Непродовольственные магазины площадью от 50 кв. м и свыше</w:t>
            </w:r>
          </w:p>
        </w:tc>
        <w:tc>
          <w:tcPr>
            <w:tcW w:w="2778" w:type="dxa"/>
          </w:tcPr>
          <w:p w:rsidR="004F03E6" w:rsidRPr="004F03E6" w:rsidRDefault="004F03E6">
            <w:pPr>
              <w:pStyle w:val="ConsPlusNormal"/>
              <w:jc w:val="center"/>
            </w:pPr>
            <w:r w:rsidRPr="004F03E6">
              <w:t>0,31</w:t>
            </w:r>
          </w:p>
        </w:tc>
      </w:tr>
      <w:tr w:rsidR="004F03E6" w:rsidRPr="004F03E6">
        <w:tc>
          <w:tcPr>
            <w:tcW w:w="567" w:type="dxa"/>
          </w:tcPr>
          <w:p w:rsidR="004F03E6" w:rsidRPr="004F03E6" w:rsidRDefault="004F03E6">
            <w:pPr>
              <w:pStyle w:val="ConsPlusNormal"/>
            </w:pPr>
            <w:r w:rsidRPr="004F03E6">
              <w:t>2.</w:t>
            </w:r>
          </w:p>
        </w:tc>
        <w:tc>
          <w:tcPr>
            <w:tcW w:w="5726" w:type="dxa"/>
          </w:tcPr>
          <w:p w:rsidR="004F03E6" w:rsidRPr="004F03E6" w:rsidRDefault="004F03E6">
            <w:pPr>
              <w:pStyle w:val="ConsPlusNormal"/>
              <w:jc w:val="both"/>
            </w:pPr>
            <w:proofErr w:type="spellStart"/>
            <w:r w:rsidRPr="004F03E6">
              <w:t>Алферьево</w:t>
            </w:r>
            <w:proofErr w:type="spellEnd"/>
          </w:p>
        </w:tc>
        <w:tc>
          <w:tcPr>
            <w:tcW w:w="2778" w:type="dxa"/>
          </w:tcPr>
          <w:p w:rsidR="004F03E6" w:rsidRPr="004F03E6" w:rsidRDefault="004F03E6">
            <w:pPr>
              <w:pStyle w:val="ConsPlusNormal"/>
              <w:jc w:val="center"/>
            </w:pPr>
            <w:r w:rsidRPr="004F03E6">
              <w:t>0,2</w:t>
            </w:r>
          </w:p>
        </w:tc>
      </w:tr>
      <w:tr w:rsidR="004F03E6" w:rsidRPr="004F03E6">
        <w:tc>
          <w:tcPr>
            <w:tcW w:w="567" w:type="dxa"/>
          </w:tcPr>
          <w:p w:rsidR="004F03E6" w:rsidRPr="004F03E6" w:rsidRDefault="004F03E6">
            <w:pPr>
              <w:pStyle w:val="ConsPlusNormal"/>
            </w:pPr>
            <w:r w:rsidRPr="004F03E6">
              <w:t>3.</w:t>
            </w:r>
          </w:p>
        </w:tc>
        <w:tc>
          <w:tcPr>
            <w:tcW w:w="5726" w:type="dxa"/>
          </w:tcPr>
          <w:p w:rsidR="004F03E6" w:rsidRPr="004F03E6" w:rsidRDefault="004F03E6">
            <w:pPr>
              <w:pStyle w:val="ConsPlusNormal"/>
              <w:jc w:val="both"/>
            </w:pPr>
            <w:proofErr w:type="spellStart"/>
            <w:r w:rsidRPr="004F03E6">
              <w:t>Синяковка</w:t>
            </w:r>
            <w:proofErr w:type="spellEnd"/>
          </w:p>
        </w:tc>
        <w:tc>
          <w:tcPr>
            <w:tcW w:w="2778" w:type="dxa"/>
          </w:tcPr>
          <w:p w:rsidR="004F03E6" w:rsidRPr="004F03E6" w:rsidRDefault="004F03E6">
            <w:pPr>
              <w:pStyle w:val="ConsPlusNormal"/>
              <w:jc w:val="center"/>
            </w:pPr>
            <w:r w:rsidRPr="004F03E6">
              <w:t>0,1</w:t>
            </w:r>
          </w:p>
        </w:tc>
      </w:tr>
      <w:tr w:rsidR="004F03E6" w:rsidRPr="004F03E6">
        <w:tc>
          <w:tcPr>
            <w:tcW w:w="567" w:type="dxa"/>
          </w:tcPr>
          <w:p w:rsidR="004F03E6" w:rsidRPr="004F03E6" w:rsidRDefault="004F03E6">
            <w:pPr>
              <w:pStyle w:val="ConsPlusNormal"/>
            </w:pPr>
            <w:r w:rsidRPr="004F03E6">
              <w:t>4.</w:t>
            </w:r>
          </w:p>
        </w:tc>
        <w:tc>
          <w:tcPr>
            <w:tcW w:w="5726" w:type="dxa"/>
          </w:tcPr>
          <w:p w:rsidR="004F03E6" w:rsidRPr="004F03E6" w:rsidRDefault="004F03E6">
            <w:pPr>
              <w:pStyle w:val="ConsPlusNormal"/>
              <w:jc w:val="both"/>
            </w:pPr>
            <w:r w:rsidRPr="004F03E6">
              <w:t>Александровка</w:t>
            </w:r>
          </w:p>
        </w:tc>
        <w:tc>
          <w:tcPr>
            <w:tcW w:w="2778" w:type="dxa"/>
          </w:tcPr>
          <w:p w:rsidR="004F03E6" w:rsidRPr="004F03E6" w:rsidRDefault="004F03E6">
            <w:pPr>
              <w:pStyle w:val="ConsPlusNormal"/>
              <w:jc w:val="center"/>
            </w:pPr>
            <w:r w:rsidRPr="004F03E6">
              <w:t>0,28</w:t>
            </w:r>
          </w:p>
        </w:tc>
      </w:tr>
      <w:tr w:rsidR="004F03E6" w:rsidRPr="004F03E6">
        <w:tc>
          <w:tcPr>
            <w:tcW w:w="567" w:type="dxa"/>
          </w:tcPr>
          <w:p w:rsidR="004F03E6" w:rsidRPr="004F03E6" w:rsidRDefault="004F03E6">
            <w:pPr>
              <w:pStyle w:val="ConsPlusNormal"/>
            </w:pPr>
            <w:r w:rsidRPr="004F03E6">
              <w:t>5.</w:t>
            </w:r>
          </w:p>
        </w:tc>
        <w:tc>
          <w:tcPr>
            <w:tcW w:w="5726" w:type="dxa"/>
          </w:tcPr>
          <w:p w:rsidR="004F03E6" w:rsidRPr="004F03E6" w:rsidRDefault="004F03E6">
            <w:pPr>
              <w:pStyle w:val="ConsPlusNormal"/>
              <w:jc w:val="both"/>
            </w:pPr>
            <w:proofErr w:type="spellStart"/>
            <w:r w:rsidRPr="004F03E6">
              <w:t>Бахметьевка</w:t>
            </w:r>
            <w:proofErr w:type="spellEnd"/>
          </w:p>
        </w:tc>
        <w:tc>
          <w:tcPr>
            <w:tcW w:w="2778" w:type="dxa"/>
          </w:tcPr>
          <w:p w:rsidR="004F03E6" w:rsidRPr="004F03E6" w:rsidRDefault="004F03E6">
            <w:pPr>
              <w:pStyle w:val="ConsPlusNormal"/>
              <w:jc w:val="center"/>
            </w:pPr>
            <w:r w:rsidRPr="004F03E6">
              <w:t>0,15</w:t>
            </w:r>
          </w:p>
        </w:tc>
      </w:tr>
      <w:tr w:rsidR="004F03E6" w:rsidRPr="004F03E6">
        <w:tc>
          <w:tcPr>
            <w:tcW w:w="567" w:type="dxa"/>
          </w:tcPr>
          <w:p w:rsidR="004F03E6" w:rsidRPr="004F03E6" w:rsidRDefault="004F03E6">
            <w:pPr>
              <w:pStyle w:val="ConsPlusNormal"/>
            </w:pPr>
            <w:r w:rsidRPr="004F03E6">
              <w:t>6.</w:t>
            </w:r>
          </w:p>
        </w:tc>
        <w:tc>
          <w:tcPr>
            <w:tcW w:w="5726" w:type="dxa"/>
          </w:tcPr>
          <w:p w:rsidR="004F03E6" w:rsidRPr="004F03E6" w:rsidRDefault="004F03E6">
            <w:pPr>
              <w:pStyle w:val="ConsPlusNormal"/>
              <w:jc w:val="both"/>
            </w:pPr>
            <w:proofErr w:type="spellStart"/>
            <w:r w:rsidRPr="004F03E6">
              <w:t>Болтинка</w:t>
            </w:r>
            <w:proofErr w:type="spellEnd"/>
            <w:r w:rsidRPr="004F03E6">
              <w:t>:</w:t>
            </w:r>
          </w:p>
          <w:p w:rsidR="004F03E6" w:rsidRPr="004F03E6" w:rsidRDefault="004F03E6">
            <w:pPr>
              <w:pStyle w:val="ConsPlusNormal"/>
              <w:jc w:val="both"/>
            </w:pPr>
            <w:r w:rsidRPr="004F03E6">
              <w:t>магазины торговой площадью</w:t>
            </w:r>
          </w:p>
        </w:tc>
        <w:tc>
          <w:tcPr>
            <w:tcW w:w="2778" w:type="dxa"/>
          </w:tcPr>
          <w:p w:rsidR="004F03E6" w:rsidRPr="004F03E6" w:rsidRDefault="004F03E6">
            <w:pPr>
              <w:pStyle w:val="ConsPlusNormal"/>
            </w:pP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до 30 кв. м</w:t>
            </w:r>
          </w:p>
        </w:tc>
        <w:tc>
          <w:tcPr>
            <w:tcW w:w="2778" w:type="dxa"/>
          </w:tcPr>
          <w:p w:rsidR="004F03E6" w:rsidRPr="004F03E6" w:rsidRDefault="004F03E6">
            <w:pPr>
              <w:pStyle w:val="ConsPlusNormal"/>
              <w:jc w:val="center"/>
            </w:pPr>
            <w:r w:rsidRPr="004F03E6">
              <w:t>0,26</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от 30 кв. м и выше</w:t>
            </w:r>
          </w:p>
        </w:tc>
        <w:tc>
          <w:tcPr>
            <w:tcW w:w="2778" w:type="dxa"/>
          </w:tcPr>
          <w:p w:rsidR="004F03E6" w:rsidRPr="004F03E6" w:rsidRDefault="004F03E6">
            <w:pPr>
              <w:pStyle w:val="ConsPlusNormal"/>
              <w:jc w:val="center"/>
            </w:pPr>
            <w:r w:rsidRPr="004F03E6">
              <w:t>0,15</w:t>
            </w:r>
          </w:p>
        </w:tc>
      </w:tr>
      <w:tr w:rsidR="004F03E6" w:rsidRPr="004F03E6">
        <w:tc>
          <w:tcPr>
            <w:tcW w:w="567" w:type="dxa"/>
          </w:tcPr>
          <w:p w:rsidR="004F03E6" w:rsidRPr="004F03E6" w:rsidRDefault="004F03E6">
            <w:pPr>
              <w:pStyle w:val="ConsPlusNormal"/>
            </w:pPr>
            <w:r w:rsidRPr="004F03E6">
              <w:t>7.</w:t>
            </w:r>
          </w:p>
        </w:tc>
        <w:tc>
          <w:tcPr>
            <w:tcW w:w="5726" w:type="dxa"/>
          </w:tcPr>
          <w:p w:rsidR="004F03E6" w:rsidRPr="004F03E6" w:rsidRDefault="004F03E6">
            <w:pPr>
              <w:pStyle w:val="ConsPlusNormal"/>
              <w:jc w:val="both"/>
            </w:pPr>
            <w:r w:rsidRPr="004F03E6">
              <w:t>Ильинка:</w:t>
            </w:r>
          </w:p>
          <w:p w:rsidR="004F03E6" w:rsidRPr="004F03E6" w:rsidRDefault="004F03E6">
            <w:pPr>
              <w:pStyle w:val="ConsPlusNormal"/>
              <w:jc w:val="both"/>
            </w:pPr>
            <w:r w:rsidRPr="004F03E6">
              <w:t>магазины торговой площадью</w:t>
            </w:r>
          </w:p>
        </w:tc>
        <w:tc>
          <w:tcPr>
            <w:tcW w:w="2778" w:type="dxa"/>
          </w:tcPr>
          <w:p w:rsidR="004F03E6" w:rsidRPr="004F03E6" w:rsidRDefault="004F03E6">
            <w:pPr>
              <w:pStyle w:val="ConsPlusNormal"/>
            </w:pP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до 30 кв. м</w:t>
            </w:r>
          </w:p>
        </w:tc>
        <w:tc>
          <w:tcPr>
            <w:tcW w:w="2778" w:type="dxa"/>
          </w:tcPr>
          <w:p w:rsidR="004F03E6" w:rsidRPr="004F03E6" w:rsidRDefault="004F03E6">
            <w:pPr>
              <w:pStyle w:val="ConsPlusNormal"/>
              <w:jc w:val="center"/>
            </w:pPr>
            <w:r w:rsidRPr="004F03E6">
              <w:t>0,17</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от 30 кв. м и выше</w:t>
            </w:r>
          </w:p>
        </w:tc>
        <w:tc>
          <w:tcPr>
            <w:tcW w:w="2778" w:type="dxa"/>
          </w:tcPr>
          <w:p w:rsidR="004F03E6" w:rsidRPr="004F03E6" w:rsidRDefault="004F03E6">
            <w:pPr>
              <w:pStyle w:val="ConsPlusNormal"/>
              <w:jc w:val="center"/>
            </w:pPr>
            <w:r w:rsidRPr="004F03E6">
              <w:t>0,10</w:t>
            </w:r>
          </w:p>
        </w:tc>
      </w:tr>
      <w:tr w:rsidR="004F03E6" w:rsidRPr="004F03E6">
        <w:tc>
          <w:tcPr>
            <w:tcW w:w="567" w:type="dxa"/>
          </w:tcPr>
          <w:p w:rsidR="004F03E6" w:rsidRPr="004F03E6" w:rsidRDefault="004F03E6">
            <w:pPr>
              <w:pStyle w:val="ConsPlusNormal"/>
            </w:pPr>
            <w:r w:rsidRPr="004F03E6">
              <w:t>8.</w:t>
            </w:r>
          </w:p>
        </w:tc>
        <w:tc>
          <w:tcPr>
            <w:tcW w:w="5726" w:type="dxa"/>
          </w:tcPr>
          <w:p w:rsidR="004F03E6" w:rsidRPr="004F03E6" w:rsidRDefault="004F03E6">
            <w:pPr>
              <w:pStyle w:val="ConsPlusNormal"/>
              <w:jc w:val="both"/>
            </w:pPr>
            <w:proofErr w:type="spellStart"/>
            <w:r w:rsidRPr="004F03E6">
              <w:t>Болховское</w:t>
            </w:r>
            <w:proofErr w:type="spellEnd"/>
          </w:p>
        </w:tc>
        <w:tc>
          <w:tcPr>
            <w:tcW w:w="2778" w:type="dxa"/>
          </w:tcPr>
          <w:p w:rsidR="004F03E6" w:rsidRPr="004F03E6" w:rsidRDefault="004F03E6">
            <w:pPr>
              <w:pStyle w:val="ConsPlusNormal"/>
              <w:jc w:val="center"/>
            </w:pPr>
            <w:r w:rsidRPr="004F03E6">
              <w:t>0,10</w:t>
            </w:r>
          </w:p>
        </w:tc>
      </w:tr>
      <w:tr w:rsidR="004F03E6" w:rsidRPr="004F03E6">
        <w:tc>
          <w:tcPr>
            <w:tcW w:w="567" w:type="dxa"/>
          </w:tcPr>
          <w:p w:rsidR="004F03E6" w:rsidRPr="004F03E6" w:rsidRDefault="004F03E6">
            <w:pPr>
              <w:pStyle w:val="ConsPlusNormal"/>
            </w:pPr>
            <w:r w:rsidRPr="004F03E6">
              <w:t>9.</w:t>
            </w:r>
          </w:p>
        </w:tc>
        <w:tc>
          <w:tcPr>
            <w:tcW w:w="5726" w:type="dxa"/>
          </w:tcPr>
          <w:p w:rsidR="004F03E6" w:rsidRPr="004F03E6" w:rsidRDefault="004F03E6">
            <w:pPr>
              <w:pStyle w:val="ConsPlusNormal"/>
              <w:jc w:val="both"/>
            </w:pPr>
            <w:r w:rsidRPr="004F03E6">
              <w:t>Васильевка</w:t>
            </w:r>
          </w:p>
        </w:tc>
        <w:tc>
          <w:tcPr>
            <w:tcW w:w="2778" w:type="dxa"/>
          </w:tcPr>
          <w:p w:rsidR="004F03E6" w:rsidRPr="004F03E6" w:rsidRDefault="004F03E6">
            <w:pPr>
              <w:pStyle w:val="ConsPlusNormal"/>
              <w:jc w:val="center"/>
            </w:pPr>
            <w:r w:rsidRPr="004F03E6">
              <w:t>0,17</w:t>
            </w:r>
          </w:p>
        </w:tc>
      </w:tr>
      <w:tr w:rsidR="004F03E6" w:rsidRPr="004F03E6">
        <w:tc>
          <w:tcPr>
            <w:tcW w:w="567" w:type="dxa"/>
          </w:tcPr>
          <w:p w:rsidR="004F03E6" w:rsidRPr="004F03E6" w:rsidRDefault="004F03E6">
            <w:pPr>
              <w:pStyle w:val="ConsPlusNormal"/>
              <w:jc w:val="both"/>
            </w:pPr>
            <w:r w:rsidRPr="004F03E6">
              <w:t>10.</w:t>
            </w:r>
          </w:p>
        </w:tc>
        <w:tc>
          <w:tcPr>
            <w:tcW w:w="5726" w:type="dxa"/>
          </w:tcPr>
          <w:p w:rsidR="004F03E6" w:rsidRPr="004F03E6" w:rsidRDefault="004F03E6">
            <w:pPr>
              <w:pStyle w:val="ConsPlusNormal"/>
              <w:jc w:val="both"/>
            </w:pPr>
            <w:r w:rsidRPr="004F03E6">
              <w:t>Ивановка</w:t>
            </w:r>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11.</w:t>
            </w:r>
          </w:p>
        </w:tc>
        <w:tc>
          <w:tcPr>
            <w:tcW w:w="5726" w:type="dxa"/>
          </w:tcPr>
          <w:p w:rsidR="004F03E6" w:rsidRPr="004F03E6" w:rsidRDefault="004F03E6">
            <w:pPr>
              <w:pStyle w:val="ConsPlusNormal"/>
              <w:jc w:val="both"/>
            </w:pPr>
            <w:proofErr w:type="spellStart"/>
            <w:r w:rsidRPr="004F03E6">
              <w:t>Левашовка</w:t>
            </w:r>
            <w:proofErr w:type="spellEnd"/>
          </w:p>
        </w:tc>
        <w:tc>
          <w:tcPr>
            <w:tcW w:w="2778" w:type="dxa"/>
          </w:tcPr>
          <w:p w:rsidR="004F03E6" w:rsidRPr="004F03E6" w:rsidRDefault="004F03E6">
            <w:pPr>
              <w:pStyle w:val="ConsPlusNormal"/>
              <w:jc w:val="center"/>
            </w:pPr>
            <w:r w:rsidRPr="004F03E6">
              <w:t>0,05</w:t>
            </w:r>
          </w:p>
        </w:tc>
      </w:tr>
      <w:tr w:rsidR="004F03E6" w:rsidRPr="004F03E6">
        <w:tc>
          <w:tcPr>
            <w:tcW w:w="567" w:type="dxa"/>
          </w:tcPr>
          <w:p w:rsidR="004F03E6" w:rsidRPr="004F03E6" w:rsidRDefault="004F03E6">
            <w:pPr>
              <w:pStyle w:val="ConsPlusNormal"/>
              <w:jc w:val="both"/>
            </w:pPr>
            <w:r w:rsidRPr="004F03E6">
              <w:t>12.</w:t>
            </w:r>
          </w:p>
        </w:tc>
        <w:tc>
          <w:tcPr>
            <w:tcW w:w="5726" w:type="dxa"/>
          </w:tcPr>
          <w:p w:rsidR="004F03E6" w:rsidRPr="004F03E6" w:rsidRDefault="004F03E6">
            <w:pPr>
              <w:pStyle w:val="ConsPlusNormal"/>
              <w:jc w:val="both"/>
            </w:pPr>
            <w:r w:rsidRPr="004F03E6">
              <w:t>Новоселки</w:t>
            </w:r>
          </w:p>
        </w:tc>
        <w:tc>
          <w:tcPr>
            <w:tcW w:w="2778" w:type="dxa"/>
          </w:tcPr>
          <w:p w:rsidR="004F03E6" w:rsidRPr="004F03E6" w:rsidRDefault="004F03E6">
            <w:pPr>
              <w:pStyle w:val="ConsPlusNormal"/>
              <w:jc w:val="center"/>
            </w:pPr>
            <w:r w:rsidRPr="004F03E6">
              <w:t>0,05</w:t>
            </w:r>
          </w:p>
        </w:tc>
      </w:tr>
      <w:tr w:rsidR="004F03E6" w:rsidRPr="004F03E6">
        <w:tc>
          <w:tcPr>
            <w:tcW w:w="567" w:type="dxa"/>
          </w:tcPr>
          <w:p w:rsidR="004F03E6" w:rsidRPr="004F03E6" w:rsidRDefault="004F03E6">
            <w:pPr>
              <w:pStyle w:val="ConsPlusNormal"/>
              <w:jc w:val="both"/>
            </w:pPr>
            <w:r w:rsidRPr="004F03E6">
              <w:t>13.</w:t>
            </w:r>
          </w:p>
        </w:tc>
        <w:tc>
          <w:tcPr>
            <w:tcW w:w="5726" w:type="dxa"/>
          </w:tcPr>
          <w:p w:rsidR="004F03E6" w:rsidRPr="004F03E6" w:rsidRDefault="004F03E6">
            <w:pPr>
              <w:pStyle w:val="ConsPlusNormal"/>
              <w:jc w:val="both"/>
            </w:pPr>
            <w:proofErr w:type="spellStart"/>
            <w:r w:rsidRPr="004F03E6">
              <w:t>Богатиловка</w:t>
            </w:r>
            <w:proofErr w:type="spellEnd"/>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14.</w:t>
            </w:r>
          </w:p>
        </w:tc>
        <w:tc>
          <w:tcPr>
            <w:tcW w:w="5726" w:type="dxa"/>
          </w:tcPr>
          <w:p w:rsidR="004F03E6" w:rsidRPr="004F03E6" w:rsidRDefault="004F03E6">
            <w:pPr>
              <w:pStyle w:val="ConsPlusNormal"/>
              <w:jc w:val="both"/>
            </w:pPr>
            <w:r w:rsidRPr="004F03E6">
              <w:t>В.-Талызино</w:t>
            </w:r>
          </w:p>
        </w:tc>
        <w:tc>
          <w:tcPr>
            <w:tcW w:w="2778" w:type="dxa"/>
          </w:tcPr>
          <w:p w:rsidR="004F03E6" w:rsidRPr="004F03E6" w:rsidRDefault="004F03E6">
            <w:pPr>
              <w:pStyle w:val="ConsPlusNormal"/>
              <w:jc w:val="center"/>
            </w:pPr>
            <w:r w:rsidRPr="004F03E6">
              <w:t>0,20</w:t>
            </w:r>
          </w:p>
        </w:tc>
      </w:tr>
      <w:tr w:rsidR="004F03E6" w:rsidRPr="004F03E6">
        <w:tc>
          <w:tcPr>
            <w:tcW w:w="567" w:type="dxa"/>
          </w:tcPr>
          <w:p w:rsidR="004F03E6" w:rsidRPr="004F03E6" w:rsidRDefault="004F03E6">
            <w:pPr>
              <w:pStyle w:val="ConsPlusNormal"/>
              <w:jc w:val="both"/>
            </w:pPr>
            <w:r w:rsidRPr="004F03E6">
              <w:t>15.</w:t>
            </w:r>
          </w:p>
        </w:tc>
        <w:tc>
          <w:tcPr>
            <w:tcW w:w="5726" w:type="dxa"/>
          </w:tcPr>
          <w:p w:rsidR="004F03E6" w:rsidRPr="004F03E6" w:rsidRDefault="004F03E6">
            <w:pPr>
              <w:pStyle w:val="ConsPlusNormal"/>
              <w:jc w:val="both"/>
            </w:pPr>
            <w:r w:rsidRPr="004F03E6">
              <w:t>Дружба</w:t>
            </w:r>
          </w:p>
        </w:tc>
        <w:tc>
          <w:tcPr>
            <w:tcW w:w="2778" w:type="dxa"/>
          </w:tcPr>
          <w:p w:rsidR="004F03E6" w:rsidRPr="004F03E6" w:rsidRDefault="004F03E6">
            <w:pPr>
              <w:pStyle w:val="ConsPlusNormal"/>
              <w:jc w:val="center"/>
            </w:pPr>
            <w:r w:rsidRPr="004F03E6">
              <w:t>0,05</w:t>
            </w:r>
          </w:p>
        </w:tc>
      </w:tr>
      <w:tr w:rsidR="004F03E6" w:rsidRPr="004F03E6">
        <w:tc>
          <w:tcPr>
            <w:tcW w:w="567" w:type="dxa"/>
          </w:tcPr>
          <w:p w:rsidR="004F03E6" w:rsidRPr="004F03E6" w:rsidRDefault="004F03E6">
            <w:pPr>
              <w:pStyle w:val="ConsPlusNormal"/>
              <w:jc w:val="both"/>
            </w:pPr>
            <w:r w:rsidRPr="004F03E6">
              <w:t>16.</w:t>
            </w:r>
          </w:p>
        </w:tc>
        <w:tc>
          <w:tcPr>
            <w:tcW w:w="5726" w:type="dxa"/>
          </w:tcPr>
          <w:p w:rsidR="004F03E6" w:rsidRPr="004F03E6" w:rsidRDefault="004F03E6">
            <w:pPr>
              <w:pStyle w:val="ConsPlusNormal"/>
              <w:jc w:val="both"/>
            </w:pPr>
            <w:r w:rsidRPr="004F03E6">
              <w:t>Кочетовка</w:t>
            </w:r>
          </w:p>
        </w:tc>
        <w:tc>
          <w:tcPr>
            <w:tcW w:w="2778" w:type="dxa"/>
          </w:tcPr>
          <w:p w:rsidR="004F03E6" w:rsidRPr="004F03E6" w:rsidRDefault="004F03E6">
            <w:pPr>
              <w:pStyle w:val="ConsPlusNormal"/>
              <w:jc w:val="center"/>
            </w:pPr>
            <w:r w:rsidRPr="004F03E6">
              <w:t>0,24</w:t>
            </w:r>
          </w:p>
        </w:tc>
      </w:tr>
      <w:tr w:rsidR="004F03E6" w:rsidRPr="004F03E6">
        <w:tc>
          <w:tcPr>
            <w:tcW w:w="567" w:type="dxa"/>
          </w:tcPr>
          <w:p w:rsidR="004F03E6" w:rsidRPr="004F03E6" w:rsidRDefault="004F03E6">
            <w:pPr>
              <w:pStyle w:val="ConsPlusNormal"/>
              <w:jc w:val="both"/>
            </w:pPr>
            <w:r w:rsidRPr="004F03E6">
              <w:t>17.</w:t>
            </w:r>
          </w:p>
        </w:tc>
        <w:tc>
          <w:tcPr>
            <w:tcW w:w="5726" w:type="dxa"/>
          </w:tcPr>
          <w:p w:rsidR="004F03E6" w:rsidRPr="004F03E6" w:rsidRDefault="004F03E6">
            <w:pPr>
              <w:pStyle w:val="ConsPlusNormal"/>
              <w:jc w:val="both"/>
            </w:pPr>
            <w:r w:rsidRPr="004F03E6">
              <w:t>Митин Враг</w:t>
            </w:r>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18.</w:t>
            </w:r>
          </w:p>
        </w:tc>
        <w:tc>
          <w:tcPr>
            <w:tcW w:w="5726" w:type="dxa"/>
          </w:tcPr>
          <w:p w:rsidR="004F03E6" w:rsidRPr="004F03E6" w:rsidRDefault="004F03E6">
            <w:pPr>
              <w:pStyle w:val="ConsPlusNormal"/>
              <w:jc w:val="both"/>
            </w:pPr>
            <w:r w:rsidRPr="004F03E6">
              <w:t>Рогожка</w:t>
            </w:r>
          </w:p>
        </w:tc>
        <w:tc>
          <w:tcPr>
            <w:tcW w:w="2778" w:type="dxa"/>
          </w:tcPr>
          <w:p w:rsidR="004F03E6" w:rsidRPr="004F03E6" w:rsidRDefault="004F03E6">
            <w:pPr>
              <w:pStyle w:val="ConsPlusNormal"/>
              <w:jc w:val="center"/>
            </w:pPr>
            <w:r w:rsidRPr="004F03E6">
              <w:t>0,19</w:t>
            </w:r>
          </w:p>
        </w:tc>
      </w:tr>
      <w:tr w:rsidR="004F03E6" w:rsidRPr="004F03E6">
        <w:tc>
          <w:tcPr>
            <w:tcW w:w="567" w:type="dxa"/>
          </w:tcPr>
          <w:p w:rsidR="004F03E6" w:rsidRPr="004F03E6" w:rsidRDefault="004F03E6">
            <w:pPr>
              <w:pStyle w:val="ConsPlusNormal"/>
              <w:jc w:val="both"/>
            </w:pPr>
            <w:r w:rsidRPr="004F03E6">
              <w:t>19.</w:t>
            </w:r>
          </w:p>
        </w:tc>
        <w:tc>
          <w:tcPr>
            <w:tcW w:w="5726" w:type="dxa"/>
          </w:tcPr>
          <w:p w:rsidR="004F03E6" w:rsidRPr="004F03E6" w:rsidRDefault="004F03E6">
            <w:pPr>
              <w:pStyle w:val="ConsPlusNormal"/>
              <w:jc w:val="both"/>
            </w:pPr>
            <w:proofErr w:type="spellStart"/>
            <w:r w:rsidRPr="004F03E6">
              <w:t>Шуваловка</w:t>
            </w:r>
            <w:proofErr w:type="spellEnd"/>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20.</w:t>
            </w:r>
          </w:p>
        </w:tc>
        <w:tc>
          <w:tcPr>
            <w:tcW w:w="5726" w:type="dxa"/>
          </w:tcPr>
          <w:p w:rsidR="004F03E6" w:rsidRPr="004F03E6" w:rsidRDefault="004F03E6">
            <w:pPr>
              <w:pStyle w:val="ConsPlusNormal"/>
              <w:jc w:val="both"/>
            </w:pPr>
            <w:proofErr w:type="spellStart"/>
            <w:r w:rsidRPr="004F03E6">
              <w:t>Бахаревка</w:t>
            </w:r>
            <w:proofErr w:type="spellEnd"/>
            <w:r w:rsidRPr="004F03E6">
              <w:t>:</w:t>
            </w:r>
          </w:p>
          <w:p w:rsidR="004F03E6" w:rsidRPr="004F03E6" w:rsidRDefault="004F03E6">
            <w:pPr>
              <w:pStyle w:val="ConsPlusNormal"/>
              <w:jc w:val="both"/>
            </w:pPr>
            <w:r w:rsidRPr="004F03E6">
              <w:t>магазины торговой площадью</w:t>
            </w:r>
          </w:p>
        </w:tc>
        <w:tc>
          <w:tcPr>
            <w:tcW w:w="2778" w:type="dxa"/>
          </w:tcPr>
          <w:p w:rsidR="004F03E6" w:rsidRPr="004F03E6" w:rsidRDefault="004F03E6">
            <w:pPr>
              <w:pStyle w:val="ConsPlusNormal"/>
            </w:pP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до 40 кв. м</w:t>
            </w:r>
          </w:p>
        </w:tc>
        <w:tc>
          <w:tcPr>
            <w:tcW w:w="2778" w:type="dxa"/>
          </w:tcPr>
          <w:p w:rsidR="004F03E6" w:rsidRPr="004F03E6" w:rsidRDefault="004F03E6">
            <w:pPr>
              <w:pStyle w:val="ConsPlusNormal"/>
              <w:jc w:val="center"/>
            </w:pPr>
            <w:r w:rsidRPr="004F03E6">
              <w:t>0,15</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от 40 кв. м и выше</w:t>
            </w:r>
          </w:p>
        </w:tc>
        <w:tc>
          <w:tcPr>
            <w:tcW w:w="2778" w:type="dxa"/>
          </w:tcPr>
          <w:p w:rsidR="004F03E6" w:rsidRPr="004F03E6" w:rsidRDefault="004F03E6">
            <w:pPr>
              <w:pStyle w:val="ConsPlusNormal"/>
              <w:jc w:val="center"/>
            </w:pPr>
            <w:r w:rsidRPr="004F03E6">
              <w:t>0,10</w:t>
            </w:r>
          </w:p>
        </w:tc>
      </w:tr>
      <w:tr w:rsidR="004F03E6" w:rsidRPr="004F03E6">
        <w:tc>
          <w:tcPr>
            <w:tcW w:w="567" w:type="dxa"/>
          </w:tcPr>
          <w:p w:rsidR="004F03E6" w:rsidRPr="004F03E6" w:rsidRDefault="004F03E6">
            <w:pPr>
              <w:pStyle w:val="ConsPlusNormal"/>
              <w:jc w:val="both"/>
            </w:pPr>
            <w:r w:rsidRPr="004F03E6">
              <w:t>21.</w:t>
            </w:r>
          </w:p>
        </w:tc>
        <w:tc>
          <w:tcPr>
            <w:tcW w:w="5726" w:type="dxa"/>
          </w:tcPr>
          <w:p w:rsidR="004F03E6" w:rsidRPr="004F03E6" w:rsidRDefault="004F03E6">
            <w:pPr>
              <w:pStyle w:val="ConsPlusNormal"/>
              <w:jc w:val="both"/>
            </w:pPr>
            <w:r w:rsidRPr="004F03E6">
              <w:t>Красное</w:t>
            </w:r>
          </w:p>
        </w:tc>
        <w:tc>
          <w:tcPr>
            <w:tcW w:w="2778" w:type="dxa"/>
          </w:tcPr>
          <w:p w:rsidR="004F03E6" w:rsidRPr="004F03E6" w:rsidRDefault="004F03E6">
            <w:pPr>
              <w:pStyle w:val="ConsPlusNormal"/>
              <w:jc w:val="center"/>
            </w:pPr>
            <w:r w:rsidRPr="004F03E6">
              <w:t>0,16</w:t>
            </w:r>
          </w:p>
        </w:tc>
      </w:tr>
      <w:tr w:rsidR="004F03E6" w:rsidRPr="004F03E6">
        <w:tc>
          <w:tcPr>
            <w:tcW w:w="567" w:type="dxa"/>
            <w:vMerge w:val="restart"/>
            <w:tcBorders>
              <w:bottom w:val="nil"/>
            </w:tcBorders>
          </w:tcPr>
          <w:p w:rsidR="004F03E6" w:rsidRPr="004F03E6" w:rsidRDefault="004F03E6">
            <w:pPr>
              <w:pStyle w:val="ConsPlusNormal"/>
              <w:jc w:val="both"/>
            </w:pPr>
            <w:r w:rsidRPr="004F03E6">
              <w:t>22</w:t>
            </w:r>
          </w:p>
        </w:tc>
        <w:tc>
          <w:tcPr>
            <w:tcW w:w="5726" w:type="dxa"/>
          </w:tcPr>
          <w:p w:rsidR="004F03E6" w:rsidRPr="004F03E6" w:rsidRDefault="004F03E6">
            <w:pPr>
              <w:pStyle w:val="ConsPlusNormal"/>
              <w:jc w:val="both"/>
            </w:pPr>
            <w:r w:rsidRPr="004F03E6">
              <w:t>Красный Остров:</w:t>
            </w:r>
          </w:p>
          <w:p w:rsidR="004F03E6" w:rsidRPr="004F03E6" w:rsidRDefault="004F03E6">
            <w:pPr>
              <w:pStyle w:val="ConsPlusNormal"/>
              <w:jc w:val="both"/>
            </w:pPr>
            <w:r w:rsidRPr="004F03E6">
              <w:t>магазины торговой площадью:</w:t>
            </w:r>
          </w:p>
        </w:tc>
        <w:tc>
          <w:tcPr>
            <w:tcW w:w="2778" w:type="dxa"/>
          </w:tcPr>
          <w:p w:rsidR="004F03E6" w:rsidRPr="004F03E6" w:rsidRDefault="004F03E6">
            <w:pPr>
              <w:pStyle w:val="ConsPlusNormal"/>
            </w:pPr>
          </w:p>
        </w:tc>
      </w:tr>
      <w:tr w:rsidR="004F03E6" w:rsidRPr="004F03E6">
        <w:tc>
          <w:tcPr>
            <w:tcW w:w="567" w:type="dxa"/>
            <w:vMerge/>
            <w:tcBorders>
              <w:bottom w:val="nil"/>
            </w:tcBorders>
          </w:tcPr>
          <w:p w:rsidR="004F03E6" w:rsidRPr="004F03E6" w:rsidRDefault="004F03E6"/>
        </w:tc>
        <w:tc>
          <w:tcPr>
            <w:tcW w:w="5726" w:type="dxa"/>
          </w:tcPr>
          <w:p w:rsidR="004F03E6" w:rsidRPr="004F03E6" w:rsidRDefault="004F03E6">
            <w:pPr>
              <w:pStyle w:val="ConsPlusNormal"/>
              <w:jc w:val="both"/>
            </w:pPr>
            <w:r w:rsidRPr="004F03E6">
              <w:t>до 30 кв. м</w:t>
            </w:r>
          </w:p>
        </w:tc>
        <w:tc>
          <w:tcPr>
            <w:tcW w:w="2778" w:type="dxa"/>
          </w:tcPr>
          <w:p w:rsidR="004F03E6" w:rsidRPr="004F03E6" w:rsidRDefault="004F03E6">
            <w:pPr>
              <w:pStyle w:val="ConsPlusNormal"/>
              <w:jc w:val="center"/>
            </w:pPr>
            <w:r w:rsidRPr="004F03E6">
              <w:t>0,29</w:t>
            </w:r>
          </w:p>
        </w:tc>
      </w:tr>
      <w:tr w:rsidR="004F03E6" w:rsidRPr="004F03E6">
        <w:tblPrEx>
          <w:tblBorders>
            <w:insideH w:val="nil"/>
          </w:tblBorders>
        </w:tblPrEx>
        <w:tc>
          <w:tcPr>
            <w:tcW w:w="567" w:type="dxa"/>
            <w:vMerge/>
            <w:tcBorders>
              <w:bottom w:val="nil"/>
            </w:tcBorders>
          </w:tcPr>
          <w:p w:rsidR="004F03E6" w:rsidRPr="004F03E6" w:rsidRDefault="004F03E6"/>
        </w:tc>
        <w:tc>
          <w:tcPr>
            <w:tcW w:w="5726" w:type="dxa"/>
            <w:tcBorders>
              <w:bottom w:val="nil"/>
            </w:tcBorders>
          </w:tcPr>
          <w:p w:rsidR="004F03E6" w:rsidRPr="004F03E6" w:rsidRDefault="004F03E6">
            <w:pPr>
              <w:pStyle w:val="ConsPlusNormal"/>
              <w:jc w:val="both"/>
            </w:pPr>
            <w:r w:rsidRPr="004F03E6">
              <w:t>от 30 кв. м и выше</w:t>
            </w:r>
          </w:p>
        </w:tc>
        <w:tc>
          <w:tcPr>
            <w:tcW w:w="2778" w:type="dxa"/>
            <w:tcBorders>
              <w:bottom w:val="nil"/>
            </w:tcBorders>
          </w:tcPr>
          <w:p w:rsidR="004F03E6" w:rsidRPr="004F03E6" w:rsidRDefault="004F03E6">
            <w:pPr>
              <w:pStyle w:val="ConsPlusNormal"/>
              <w:jc w:val="center"/>
            </w:pPr>
            <w:r w:rsidRPr="004F03E6">
              <w:t>0,2</w:t>
            </w:r>
          </w:p>
        </w:tc>
      </w:tr>
      <w:tr w:rsidR="004F03E6" w:rsidRPr="004F03E6">
        <w:tblPrEx>
          <w:tblBorders>
            <w:insideH w:val="nil"/>
          </w:tblBorders>
        </w:tblPrEx>
        <w:tc>
          <w:tcPr>
            <w:tcW w:w="9071" w:type="dxa"/>
            <w:gridSpan w:val="3"/>
            <w:tcBorders>
              <w:top w:val="nil"/>
            </w:tcBorders>
          </w:tcPr>
          <w:p w:rsidR="004F03E6" w:rsidRPr="004F03E6" w:rsidRDefault="004F03E6">
            <w:pPr>
              <w:pStyle w:val="ConsPlusNormal"/>
              <w:jc w:val="both"/>
            </w:pPr>
            <w:r w:rsidRPr="004F03E6">
              <w:t xml:space="preserve">(п. 22 в ред. </w:t>
            </w:r>
            <w:hyperlink r:id="rId35" w:history="1">
              <w:r w:rsidRPr="004F03E6">
                <w:t>решения</w:t>
              </w:r>
            </w:hyperlink>
            <w:r w:rsidRPr="004F03E6">
              <w:t xml:space="preserve"> Земского собрания </w:t>
            </w:r>
            <w:proofErr w:type="spellStart"/>
            <w:r w:rsidRPr="004F03E6">
              <w:t>Сеченовского</w:t>
            </w:r>
            <w:proofErr w:type="spellEnd"/>
            <w:r w:rsidRPr="004F03E6">
              <w:t xml:space="preserve"> района от 22.12.2017 N 59)</w:t>
            </w:r>
          </w:p>
        </w:tc>
      </w:tr>
      <w:tr w:rsidR="004F03E6" w:rsidRPr="004F03E6">
        <w:tc>
          <w:tcPr>
            <w:tcW w:w="567" w:type="dxa"/>
          </w:tcPr>
          <w:p w:rsidR="004F03E6" w:rsidRPr="004F03E6" w:rsidRDefault="004F03E6">
            <w:pPr>
              <w:pStyle w:val="ConsPlusNormal"/>
              <w:jc w:val="both"/>
            </w:pPr>
            <w:r w:rsidRPr="004F03E6">
              <w:t>23.</w:t>
            </w:r>
          </w:p>
        </w:tc>
        <w:tc>
          <w:tcPr>
            <w:tcW w:w="5726" w:type="dxa"/>
          </w:tcPr>
          <w:p w:rsidR="004F03E6" w:rsidRPr="004F03E6" w:rsidRDefault="004F03E6">
            <w:pPr>
              <w:pStyle w:val="ConsPlusNormal"/>
              <w:jc w:val="both"/>
            </w:pPr>
            <w:proofErr w:type="spellStart"/>
            <w:r w:rsidRPr="004F03E6">
              <w:t>Левашовка</w:t>
            </w:r>
            <w:proofErr w:type="spellEnd"/>
          </w:p>
        </w:tc>
        <w:tc>
          <w:tcPr>
            <w:tcW w:w="2778" w:type="dxa"/>
          </w:tcPr>
          <w:p w:rsidR="004F03E6" w:rsidRPr="004F03E6" w:rsidRDefault="004F03E6">
            <w:pPr>
              <w:pStyle w:val="ConsPlusNormal"/>
              <w:jc w:val="center"/>
            </w:pPr>
            <w:r w:rsidRPr="004F03E6">
              <w:t>0,15</w:t>
            </w:r>
          </w:p>
        </w:tc>
      </w:tr>
      <w:tr w:rsidR="004F03E6" w:rsidRPr="004F03E6">
        <w:tc>
          <w:tcPr>
            <w:tcW w:w="567" w:type="dxa"/>
          </w:tcPr>
          <w:p w:rsidR="004F03E6" w:rsidRPr="004F03E6" w:rsidRDefault="004F03E6">
            <w:pPr>
              <w:pStyle w:val="ConsPlusNormal"/>
              <w:jc w:val="both"/>
            </w:pPr>
            <w:r w:rsidRPr="004F03E6">
              <w:t>24.</w:t>
            </w:r>
          </w:p>
        </w:tc>
        <w:tc>
          <w:tcPr>
            <w:tcW w:w="5726" w:type="dxa"/>
          </w:tcPr>
          <w:p w:rsidR="004F03E6" w:rsidRPr="004F03E6" w:rsidRDefault="004F03E6">
            <w:pPr>
              <w:pStyle w:val="ConsPlusNormal"/>
              <w:jc w:val="both"/>
            </w:pPr>
            <w:proofErr w:type="spellStart"/>
            <w:r w:rsidRPr="004F03E6">
              <w:t>Липовка</w:t>
            </w:r>
            <w:proofErr w:type="spellEnd"/>
          </w:p>
        </w:tc>
        <w:tc>
          <w:tcPr>
            <w:tcW w:w="2778" w:type="dxa"/>
          </w:tcPr>
          <w:p w:rsidR="004F03E6" w:rsidRPr="004F03E6" w:rsidRDefault="004F03E6">
            <w:pPr>
              <w:pStyle w:val="ConsPlusNormal"/>
              <w:jc w:val="center"/>
            </w:pPr>
            <w:r w:rsidRPr="004F03E6">
              <w:t>0,13</w:t>
            </w:r>
          </w:p>
        </w:tc>
      </w:tr>
      <w:tr w:rsidR="004F03E6" w:rsidRPr="004F03E6">
        <w:tc>
          <w:tcPr>
            <w:tcW w:w="567" w:type="dxa"/>
          </w:tcPr>
          <w:p w:rsidR="004F03E6" w:rsidRPr="004F03E6" w:rsidRDefault="004F03E6">
            <w:pPr>
              <w:pStyle w:val="ConsPlusNormal"/>
              <w:jc w:val="both"/>
            </w:pPr>
            <w:r w:rsidRPr="004F03E6">
              <w:t>25.</w:t>
            </w:r>
          </w:p>
        </w:tc>
        <w:tc>
          <w:tcPr>
            <w:tcW w:w="5726" w:type="dxa"/>
          </w:tcPr>
          <w:p w:rsidR="004F03E6" w:rsidRPr="004F03E6" w:rsidRDefault="004F03E6">
            <w:pPr>
              <w:pStyle w:val="ConsPlusNormal"/>
              <w:jc w:val="both"/>
            </w:pPr>
            <w:proofErr w:type="spellStart"/>
            <w:r w:rsidRPr="004F03E6">
              <w:t>Мамлейка</w:t>
            </w:r>
            <w:proofErr w:type="spellEnd"/>
          </w:p>
        </w:tc>
        <w:tc>
          <w:tcPr>
            <w:tcW w:w="2778" w:type="dxa"/>
          </w:tcPr>
          <w:p w:rsidR="004F03E6" w:rsidRPr="004F03E6" w:rsidRDefault="004F03E6">
            <w:pPr>
              <w:pStyle w:val="ConsPlusNormal"/>
              <w:jc w:val="center"/>
            </w:pPr>
            <w:r w:rsidRPr="004F03E6">
              <w:t>0,24</w:t>
            </w:r>
          </w:p>
        </w:tc>
      </w:tr>
      <w:tr w:rsidR="004F03E6" w:rsidRPr="004F03E6">
        <w:tc>
          <w:tcPr>
            <w:tcW w:w="567" w:type="dxa"/>
          </w:tcPr>
          <w:p w:rsidR="004F03E6" w:rsidRPr="004F03E6" w:rsidRDefault="004F03E6">
            <w:pPr>
              <w:pStyle w:val="ConsPlusNormal"/>
              <w:jc w:val="both"/>
            </w:pPr>
            <w:r w:rsidRPr="004F03E6">
              <w:lastRenderedPageBreak/>
              <w:t>26.</w:t>
            </w:r>
          </w:p>
        </w:tc>
        <w:tc>
          <w:tcPr>
            <w:tcW w:w="5726" w:type="dxa"/>
          </w:tcPr>
          <w:p w:rsidR="004F03E6" w:rsidRPr="004F03E6" w:rsidRDefault="004F03E6">
            <w:pPr>
              <w:pStyle w:val="ConsPlusNormal"/>
              <w:jc w:val="both"/>
            </w:pPr>
            <w:proofErr w:type="spellStart"/>
            <w:r w:rsidRPr="004F03E6">
              <w:t>Теплостанский</w:t>
            </w:r>
            <w:proofErr w:type="spellEnd"/>
            <w:r w:rsidRPr="004F03E6">
              <w:t>:</w:t>
            </w:r>
          </w:p>
          <w:p w:rsidR="004F03E6" w:rsidRPr="004F03E6" w:rsidRDefault="004F03E6">
            <w:pPr>
              <w:pStyle w:val="ConsPlusNormal"/>
              <w:jc w:val="both"/>
            </w:pPr>
            <w:r w:rsidRPr="004F03E6">
              <w:t>магазины торговой площадью</w:t>
            </w:r>
          </w:p>
        </w:tc>
        <w:tc>
          <w:tcPr>
            <w:tcW w:w="2778" w:type="dxa"/>
          </w:tcPr>
          <w:p w:rsidR="004F03E6" w:rsidRPr="004F03E6" w:rsidRDefault="004F03E6">
            <w:pPr>
              <w:pStyle w:val="ConsPlusNormal"/>
            </w:pP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до 40 кв. м</w:t>
            </w:r>
          </w:p>
        </w:tc>
        <w:tc>
          <w:tcPr>
            <w:tcW w:w="2778" w:type="dxa"/>
          </w:tcPr>
          <w:p w:rsidR="004F03E6" w:rsidRPr="004F03E6" w:rsidRDefault="004F03E6">
            <w:pPr>
              <w:pStyle w:val="ConsPlusNormal"/>
              <w:jc w:val="center"/>
            </w:pPr>
            <w:r w:rsidRPr="004F03E6">
              <w:t>0,25</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от 40 кв. м и выше</w:t>
            </w:r>
          </w:p>
        </w:tc>
        <w:tc>
          <w:tcPr>
            <w:tcW w:w="2778" w:type="dxa"/>
          </w:tcPr>
          <w:p w:rsidR="004F03E6" w:rsidRPr="004F03E6" w:rsidRDefault="004F03E6">
            <w:pPr>
              <w:pStyle w:val="ConsPlusNormal"/>
              <w:jc w:val="center"/>
            </w:pPr>
            <w:r w:rsidRPr="004F03E6">
              <w:t>0,10</w:t>
            </w:r>
          </w:p>
        </w:tc>
      </w:tr>
      <w:tr w:rsidR="004F03E6" w:rsidRPr="004F03E6">
        <w:tc>
          <w:tcPr>
            <w:tcW w:w="567" w:type="dxa"/>
          </w:tcPr>
          <w:p w:rsidR="004F03E6" w:rsidRPr="004F03E6" w:rsidRDefault="004F03E6">
            <w:pPr>
              <w:pStyle w:val="ConsPlusNormal"/>
              <w:jc w:val="both"/>
            </w:pPr>
            <w:r w:rsidRPr="004F03E6">
              <w:t>27.</w:t>
            </w:r>
          </w:p>
        </w:tc>
        <w:tc>
          <w:tcPr>
            <w:tcW w:w="5726" w:type="dxa"/>
          </w:tcPr>
          <w:p w:rsidR="004F03E6" w:rsidRPr="004F03E6" w:rsidRDefault="004F03E6">
            <w:pPr>
              <w:pStyle w:val="ConsPlusNormal"/>
              <w:jc w:val="both"/>
            </w:pPr>
            <w:r w:rsidRPr="004F03E6">
              <w:t>Ясное</w:t>
            </w:r>
          </w:p>
        </w:tc>
        <w:tc>
          <w:tcPr>
            <w:tcW w:w="2778" w:type="dxa"/>
          </w:tcPr>
          <w:p w:rsidR="004F03E6" w:rsidRPr="004F03E6" w:rsidRDefault="004F03E6">
            <w:pPr>
              <w:pStyle w:val="ConsPlusNormal"/>
              <w:jc w:val="center"/>
            </w:pPr>
            <w:r w:rsidRPr="004F03E6">
              <w:t>0,19</w:t>
            </w:r>
          </w:p>
        </w:tc>
      </w:tr>
      <w:tr w:rsidR="004F03E6" w:rsidRPr="004F03E6">
        <w:tc>
          <w:tcPr>
            <w:tcW w:w="567" w:type="dxa"/>
          </w:tcPr>
          <w:p w:rsidR="004F03E6" w:rsidRPr="004F03E6" w:rsidRDefault="004F03E6">
            <w:pPr>
              <w:pStyle w:val="ConsPlusNormal"/>
              <w:jc w:val="both"/>
            </w:pPr>
            <w:r w:rsidRPr="004F03E6">
              <w:t>28.</w:t>
            </w:r>
          </w:p>
        </w:tc>
        <w:tc>
          <w:tcPr>
            <w:tcW w:w="5726" w:type="dxa"/>
          </w:tcPr>
          <w:p w:rsidR="004F03E6" w:rsidRPr="004F03E6" w:rsidRDefault="004F03E6">
            <w:pPr>
              <w:pStyle w:val="ConsPlusNormal"/>
              <w:jc w:val="both"/>
            </w:pPr>
            <w:proofErr w:type="spellStart"/>
            <w:r w:rsidRPr="004F03E6">
              <w:t>Митрополье</w:t>
            </w:r>
            <w:proofErr w:type="spellEnd"/>
          </w:p>
        </w:tc>
        <w:tc>
          <w:tcPr>
            <w:tcW w:w="2778" w:type="dxa"/>
          </w:tcPr>
          <w:p w:rsidR="004F03E6" w:rsidRPr="004F03E6" w:rsidRDefault="004F03E6">
            <w:pPr>
              <w:pStyle w:val="ConsPlusNormal"/>
              <w:jc w:val="center"/>
            </w:pPr>
            <w:r w:rsidRPr="004F03E6">
              <w:t>0,17</w:t>
            </w:r>
          </w:p>
        </w:tc>
      </w:tr>
      <w:tr w:rsidR="004F03E6" w:rsidRPr="004F03E6">
        <w:tc>
          <w:tcPr>
            <w:tcW w:w="567" w:type="dxa"/>
          </w:tcPr>
          <w:p w:rsidR="004F03E6" w:rsidRPr="004F03E6" w:rsidRDefault="004F03E6">
            <w:pPr>
              <w:pStyle w:val="ConsPlusNormal"/>
              <w:jc w:val="both"/>
            </w:pPr>
            <w:r w:rsidRPr="004F03E6">
              <w:t>29.</w:t>
            </w:r>
          </w:p>
        </w:tc>
        <w:tc>
          <w:tcPr>
            <w:tcW w:w="5726" w:type="dxa"/>
          </w:tcPr>
          <w:p w:rsidR="004F03E6" w:rsidRPr="004F03E6" w:rsidRDefault="004F03E6">
            <w:pPr>
              <w:pStyle w:val="ConsPlusNormal"/>
              <w:jc w:val="both"/>
            </w:pPr>
            <w:r w:rsidRPr="004F03E6">
              <w:t>Бегичево</w:t>
            </w:r>
          </w:p>
        </w:tc>
        <w:tc>
          <w:tcPr>
            <w:tcW w:w="2778" w:type="dxa"/>
          </w:tcPr>
          <w:p w:rsidR="004F03E6" w:rsidRPr="004F03E6" w:rsidRDefault="004F03E6">
            <w:pPr>
              <w:pStyle w:val="ConsPlusNormal"/>
              <w:jc w:val="center"/>
            </w:pPr>
            <w:r w:rsidRPr="004F03E6">
              <w:t>0,10</w:t>
            </w:r>
          </w:p>
        </w:tc>
      </w:tr>
      <w:tr w:rsidR="004F03E6" w:rsidRPr="004F03E6">
        <w:tc>
          <w:tcPr>
            <w:tcW w:w="567" w:type="dxa"/>
          </w:tcPr>
          <w:p w:rsidR="004F03E6" w:rsidRPr="004F03E6" w:rsidRDefault="004F03E6">
            <w:pPr>
              <w:pStyle w:val="ConsPlusNormal"/>
              <w:jc w:val="both"/>
            </w:pPr>
            <w:r w:rsidRPr="004F03E6">
              <w:t>30.</w:t>
            </w:r>
          </w:p>
        </w:tc>
        <w:tc>
          <w:tcPr>
            <w:tcW w:w="5726" w:type="dxa"/>
          </w:tcPr>
          <w:p w:rsidR="004F03E6" w:rsidRPr="004F03E6" w:rsidRDefault="004F03E6">
            <w:pPr>
              <w:pStyle w:val="ConsPlusNormal"/>
              <w:jc w:val="both"/>
            </w:pPr>
            <w:proofErr w:type="spellStart"/>
            <w:r w:rsidRPr="004F03E6">
              <w:t>Мурзицы</w:t>
            </w:r>
            <w:proofErr w:type="spellEnd"/>
          </w:p>
        </w:tc>
        <w:tc>
          <w:tcPr>
            <w:tcW w:w="2778" w:type="dxa"/>
          </w:tcPr>
          <w:p w:rsidR="004F03E6" w:rsidRPr="004F03E6" w:rsidRDefault="004F03E6">
            <w:pPr>
              <w:pStyle w:val="ConsPlusNormal"/>
              <w:jc w:val="center"/>
            </w:pPr>
            <w:r w:rsidRPr="004F03E6">
              <w:t>0,30</w:t>
            </w:r>
          </w:p>
        </w:tc>
      </w:tr>
      <w:tr w:rsidR="004F03E6" w:rsidRPr="004F03E6">
        <w:tc>
          <w:tcPr>
            <w:tcW w:w="567" w:type="dxa"/>
          </w:tcPr>
          <w:p w:rsidR="004F03E6" w:rsidRPr="004F03E6" w:rsidRDefault="004F03E6">
            <w:pPr>
              <w:pStyle w:val="ConsPlusNormal"/>
              <w:jc w:val="both"/>
            </w:pPr>
            <w:r w:rsidRPr="004F03E6">
              <w:t>31.</w:t>
            </w:r>
          </w:p>
        </w:tc>
        <w:tc>
          <w:tcPr>
            <w:tcW w:w="5726" w:type="dxa"/>
          </w:tcPr>
          <w:p w:rsidR="004F03E6" w:rsidRPr="004F03E6" w:rsidRDefault="004F03E6">
            <w:pPr>
              <w:pStyle w:val="ConsPlusNormal"/>
              <w:jc w:val="both"/>
            </w:pPr>
            <w:proofErr w:type="spellStart"/>
            <w:r w:rsidRPr="004F03E6">
              <w:t>Ратово</w:t>
            </w:r>
            <w:proofErr w:type="spellEnd"/>
          </w:p>
        </w:tc>
        <w:tc>
          <w:tcPr>
            <w:tcW w:w="2778" w:type="dxa"/>
          </w:tcPr>
          <w:p w:rsidR="004F03E6" w:rsidRPr="004F03E6" w:rsidRDefault="004F03E6">
            <w:pPr>
              <w:pStyle w:val="ConsPlusNormal"/>
              <w:jc w:val="center"/>
            </w:pPr>
            <w:r w:rsidRPr="004F03E6">
              <w:t>0,20</w:t>
            </w:r>
          </w:p>
        </w:tc>
      </w:tr>
      <w:tr w:rsidR="004F03E6" w:rsidRPr="004F03E6">
        <w:tc>
          <w:tcPr>
            <w:tcW w:w="567" w:type="dxa"/>
          </w:tcPr>
          <w:p w:rsidR="004F03E6" w:rsidRPr="004F03E6" w:rsidRDefault="004F03E6">
            <w:pPr>
              <w:pStyle w:val="ConsPlusNormal"/>
              <w:jc w:val="both"/>
            </w:pPr>
            <w:r w:rsidRPr="004F03E6">
              <w:t>32.</w:t>
            </w:r>
          </w:p>
        </w:tc>
        <w:tc>
          <w:tcPr>
            <w:tcW w:w="5726" w:type="dxa"/>
          </w:tcPr>
          <w:p w:rsidR="004F03E6" w:rsidRPr="004F03E6" w:rsidRDefault="004F03E6">
            <w:pPr>
              <w:pStyle w:val="ConsPlusNormal"/>
              <w:jc w:val="both"/>
            </w:pPr>
            <w:r w:rsidRPr="004F03E6">
              <w:t>Ручьи</w:t>
            </w:r>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33.</w:t>
            </w:r>
          </w:p>
        </w:tc>
        <w:tc>
          <w:tcPr>
            <w:tcW w:w="5726" w:type="dxa"/>
          </w:tcPr>
          <w:p w:rsidR="004F03E6" w:rsidRPr="004F03E6" w:rsidRDefault="004F03E6">
            <w:pPr>
              <w:pStyle w:val="ConsPlusNormal"/>
              <w:jc w:val="both"/>
            </w:pPr>
            <w:proofErr w:type="spellStart"/>
            <w:r w:rsidRPr="004F03E6">
              <w:t>Баженовка</w:t>
            </w:r>
            <w:proofErr w:type="spellEnd"/>
            <w:r w:rsidRPr="004F03E6">
              <w:t>:</w:t>
            </w:r>
          </w:p>
          <w:p w:rsidR="004F03E6" w:rsidRPr="004F03E6" w:rsidRDefault="004F03E6">
            <w:pPr>
              <w:pStyle w:val="ConsPlusNormal"/>
              <w:jc w:val="both"/>
            </w:pPr>
            <w:r w:rsidRPr="004F03E6">
              <w:t>все магазины</w:t>
            </w:r>
          </w:p>
        </w:tc>
        <w:tc>
          <w:tcPr>
            <w:tcW w:w="2778" w:type="dxa"/>
          </w:tcPr>
          <w:p w:rsidR="004F03E6" w:rsidRPr="004F03E6" w:rsidRDefault="004F03E6">
            <w:pPr>
              <w:pStyle w:val="ConsPlusNormal"/>
              <w:jc w:val="center"/>
            </w:pPr>
            <w:r w:rsidRPr="004F03E6">
              <w:t>0,005</w:t>
            </w:r>
          </w:p>
        </w:tc>
      </w:tr>
      <w:tr w:rsidR="004F03E6" w:rsidRPr="004F03E6">
        <w:tc>
          <w:tcPr>
            <w:tcW w:w="567" w:type="dxa"/>
          </w:tcPr>
          <w:p w:rsidR="004F03E6" w:rsidRPr="004F03E6" w:rsidRDefault="004F03E6">
            <w:pPr>
              <w:pStyle w:val="ConsPlusNormal"/>
              <w:jc w:val="both"/>
            </w:pPr>
            <w:r w:rsidRPr="004F03E6">
              <w:t>34.</w:t>
            </w:r>
          </w:p>
        </w:tc>
        <w:tc>
          <w:tcPr>
            <w:tcW w:w="5726" w:type="dxa"/>
          </w:tcPr>
          <w:p w:rsidR="004F03E6" w:rsidRPr="004F03E6" w:rsidRDefault="004F03E6">
            <w:pPr>
              <w:pStyle w:val="ConsPlusNormal"/>
              <w:jc w:val="both"/>
            </w:pPr>
            <w:proofErr w:type="spellStart"/>
            <w:r w:rsidRPr="004F03E6">
              <w:t>Булдаково</w:t>
            </w:r>
            <w:proofErr w:type="spellEnd"/>
          </w:p>
        </w:tc>
        <w:tc>
          <w:tcPr>
            <w:tcW w:w="2778" w:type="dxa"/>
          </w:tcPr>
          <w:p w:rsidR="004F03E6" w:rsidRPr="004F03E6" w:rsidRDefault="004F03E6">
            <w:pPr>
              <w:pStyle w:val="ConsPlusNormal"/>
              <w:jc w:val="center"/>
            </w:pPr>
            <w:r w:rsidRPr="004F03E6">
              <w:t>0,14</w:t>
            </w:r>
          </w:p>
        </w:tc>
      </w:tr>
      <w:tr w:rsidR="004F03E6" w:rsidRPr="004F03E6">
        <w:tc>
          <w:tcPr>
            <w:tcW w:w="567" w:type="dxa"/>
          </w:tcPr>
          <w:p w:rsidR="004F03E6" w:rsidRPr="004F03E6" w:rsidRDefault="004F03E6">
            <w:pPr>
              <w:pStyle w:val="ConsPlusNormal"/>
              <w:jc w:val="both"/>
            </w:pPr>
            <w:r w:rsidRPr="004F03E6">
              <w:t>35.</w:t>
            </w:r>
          </w:p>
        </w:tc>
        <w:tc>
          <w:tcPr>
            <w:tcW w:w="5726" w:type="dxa"/>
          </w:tcPr>
          <w:p w:rsidR="004F03E6" w:rsidRPr="004F03E6" w:rsidRDefault="004F03E6">
            <w:pPr>
              <w:pStyle w:val="ConsPlusNormal"/>
              <w:jc w:val="both"/>
            </w:pPr>
            <w:r w:rsidRPr="004F03E6">
              <w:t>Т.-Талызино</w:t>
            </w:r>
          </w:p>
        </w:tc>
        <w:tc>
          <w:tcPr>
            <w:tcW w:w="2778" w:type="dxa"/>
          </w:tcPr>
          <w:p w:rsidR="004F03E6" w:rsidRPr="004F03E6" w:rsidRDefault="004F03E6">
            <w:pPr>
              <w:pStyle w:val="ConsPlusNormal"/>
              <w:jc w:val="center"/>
            </w:pPr>
            <w:r w:rsidRPr="004F03E6">
              <w:t>0,25</w:t>
            </w:r>
          </w:p>
        </w:tc>
      </w:tr>
      <w:tr w:rsidR="004F03E6" w:rsidRPr="004F03E6">
        <w:tc>
          <w:tcPr>
            <w:tcW w:w="567" w:type="dxa"/>
          </w:tcPr>
          <w:p w:rsidR="004F03E6" w:rsidRPr="004F03E6" w:rsidRDefault="004F03E6">
            <w:pPr>
              <w:pStyle w:val="ConsPlusNormal"/>
              <w:jc w:val="both"/>
            </w:pPr>
            <w:r w:rsidRPr="004F03E6">
              <w:t>36.</w:t>
            </w:r>
          </w:p>
        </w:tc>
        <w:tc>
          <w:tcPr>
            <w:tcW w:w="5726" w:type="dxa"/>
          </w:tcPr>
          <w:p w:rsidR="004F03E6" w:rsidRPr="004F03E6" w:rsidRDefault="004F03E6">
            <w:pPr>
              <w:pStyle w:val="ConsPlusNormal"/>
              <w:jc w:val="both"/>
            </w:pPr>
            <w:proofErr w:type="spellStart"/>
            <w:r w:rsidRPr="004F03E6">
              <w:t>Обуховка</w:t>
            </w:r>
            <w:proofErr w:type="spellEnd"/>
          </w:p>
        </w:tc>
        <w:tc>
          <w:tcPr>
            <w:tcW w:w="2778" w:type="dxa"/>
          </w:tcPr>
          <w:p w:rsidR="004F03E6" w:rsidRPr="004F03E6" w:rsidRDefault="004F03E6">
            <w:pPr>
              <w:pStyle w:val="ConsPlusNormal"/>
              <w:jc w:val="center"/>
            </w:pPr>
            <w:r w:rsidRPr="004F03E6">
              <w:t>0,05</w:t>
            </w:r>
          </w:p>
        </w:tc>
      </w:tr>
      <w:tr w:rsidR="004F03E6" w:rsidRPr="004F03E6">
        <w:tc>
          <w:tcPr>
            <w:tcW w:w="567" w:type="dxa"/>
          </w:tcPr>
          <w:p w:rsidR="004F03E6" w:rsidRPr="004F03E6" w:rsidRDefault="004F03E6">
            <w:pPr>
              <w:pStyle w:val="ConsPlusNormal"/>
              <w:jc w:val="both"/>
            </w:pPr>
            <w:r w:rsidRPr="004F03E6">
              <w:t>37.</w:t>
            </w:r>
          </w:p>
        </w:tc>
        <w:tc>
          <w:tcPr>
            <w:tcW w:w="5726" w:type="dxa"/>
          </w:tcPr>
          <w:p w:rsidR="004F03E6" w:rsidRPr="004F03E6" w:rsidRDefault="004F03E6">
            <w:pPr>
              <w:pStyle w:val="ConsPlusNormal"/>
              <w:jc w:val="both"/>
            </w:pPr>
            <w:proofErr w:type="spellStart"/>
            <w:r w:rsidRPr="004F03E6">
              <w:t>Сарбаево</w:t>
            </w:r>
            <w:proofErr w:type="spellEnd"/>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38.</w:t>
            </w:r>
          </w:p>
        </w:tc>
        <w:tc>
          <w:tcPr>
            <w:tcW w:w="5726" w:type="dxa"/>
          </w:tcPr>
          <w:p w:rsidR="004F03E6" w:rsidRPr="004F03E6" w:rsidRDefault="004F03E6">
            <w:pPr>
              <w:pStyle w:val="ConsPlusNormal"/>
              <w:jc w:val="both"/>
            </w:pPr>
            <w:proofErr w:type="spellStart"/>
            <w:r w:rsidRPr="004F03E6">
              <w:t>Скрипино</w:t>
            </w:r>
            <w:proofErr w:type="spellEnd"/>
            <w:r w:rsidRPr="004F03E6">
              <w:t>:</w:t>
            </w:r>
          </w:p>
          <w:p w:rsidR="004F03E6" w:rsidRPr="004F03E6" w:rsidRDefault="004F03E6">
            <w:pPr>
              <w:pStyle w:val="ConsPlusNormal"/>
              <w:jc w:val="both"/>
            </w:pPr>
            <w:r w:rsidRPr="004F03E6">
              <w:t>магазины торговой площадью</w:t>
            </w:r>
          </w:p>
        </w:tc>
        <w:tc>
          <w:tcPr>
            <w:tcW w:w="2778" w:type="dxa"/>
          </w:tcPr>
          <w:p w:rsidR="004F03E6" w:rsidRPr="004F03E6" w:rsidRDefault="004F03E6">
            <w:pPr>
              <w:pStyle w:val="ConsPlusNormal"/>
            </w:pP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до 30 кв. м</w:t>
            </w:r>
          </w:p>
        </w:tc>
        <w:tc>
          <w:tcPr>
            <w:tcW w:w="2778" w:type="dxa"/>
          </w:tcPr>
          <w:p w:rsidR="004F03E6" w:rsidRPr="004F03E6" w:rsidRDefault="004F03E6">
            <w:pPr>
              <w:pStyle w:val="ConsPlusNormal"/>
              <w:jc w:val="center"/>
            </w:pPr>
            <w:r w:rsidRPr="004F03E6">
              <w:t>0,25</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jc w:val="both"/>
            </w:pPr>
            <w:r w:rsidRPr="004F03E6">
              <w:t>от 30 кв. м и выше</w:t>
            </w:r>
          </w:p>
        </w:tc>
        <w:tc>
          <w:tcPr>
            <w:tcW w:w="2778" w:type="dxa"/>
          </w:tcPr>
          <w:p w:rsidR="004F03E6" w:rsidRPr="004F03E6" w:rsidRDefault="004F03E6">
            <w:pPr>
              <w:pStyle w:val="ConsPlusNormal"/>
              <w:jc w:val="center"/>
            </w:pPr>
            <w:r w:rsidRPr="004F03E6">
              <w:t>0,15</w:t>
            </w:r>
          </w:p>
        </w:tc>
      </w:tr>
      <w:tr w:rsidR="004F03E6" w:rsidRPr="004F03E6">
        <w:tc>
          <w:tcPr>
            <w:tcW w:w="567" w:type="dxa"/>
          </w:tcPr>
          <w:p w:rsidR="004F03E6" w:rsidRPr="004F03E6" w:rsidRDefault="004F03E6">
            <w:pPr>
              <w:pStyle w:val="ConsPlusNormal"/>
              <w:jc w:val="both"/>
            </w:pPr>
            <w:r w:rsidRPr="004F03E6">
              <w:t>39.</w:t>
            </w:r>
          </w:p>
        </w:tc>
        <w:tc>
          <w:tcPr>
            <w:tcW w:w="5726" w:type="dxa"/>
          </w:tcPr>
          <w:p w:rsidR="004F03E6" w:rsidRPr="004F03E6" w:rsidRDefault="004F03E6">
            <w:pPr>
              <w:pStyle w:val="ConsPlusNormal"/>
              <w:jc w:val="both"/>
            </w:pPr>
            <w:proofErr w:type="spellStart"/>
            <w:r w:rsidRPr="004F03E6">
              <w:t>Шемарино</w:t>
            </w:r>
            <w:proofErr w:type="spellEnd"/>
          </w:p>
        </w:tc>
        <w:tc>
          <w:tcPr>
            <w:tcW w:w="2778" w:type="dxa"/>
          </w:tcPr>
          <w:p w:rsidR="004F03E6" w:rsidRPr="004F03E6" w:rsidRDefault="004F03E6">
            <w:pPr>
              <w:pStyle w:val="ConsPlusNormal"/>
              <w:jc w:val="center"/>
            </w:pPr>
            <w:r w:rsidRPr="004F03E6">
              <w:t>0,11</w:t>
            </w:r>
          </w:p>
        </w:tc>
      </w:tr>
      <w:tr w:rsidR="004F03E6" w:rsidRPr="004F03E6">
        <w:tc>
          <w:tcPr>
            <w:tcW w:w="567" w:type="dxa"/>
          </w:tcPr>
          <w:p w:rsidR="004F03E6" w:rsidRPr="004F03E6" w:rsidRDefault="004F03E6">
            <w:pPr>
              <w:pStyle w:val="ConsPlusNormal"/>
              <w:jc w:val="both"/>
            </w:pPr>
            <w:r w:rsidRPr="004F03E6">
              <w:t>40.</w:t>
            </w:r>
          </w:p>
        </w:tc>
        <w:tc>
          <w:tcPr>
            <w:tcW w:w="5726" w:type="dxa"/>
          </w:tcPr>
          <w:p w:rsidR="004F03E6" w:rsidRPr="004F03E6" w:rsidRDefault="004F03E6">
            <w:pPr>
              <w:pStyle w:val="ConsPlusNormal"/>
              <w:jc w:val="both"/>
            </w:pPr>
            <w:r w:rsidRPr="004F03E6">
              <w:t>Николаевка</w:t>
            </w:r>
          </w:p>
        </w:tc>
        <w:tc>
          <w:tcPr>
            <w:tcW w:w="2778" w:type="dxa"/>
          </w:tcPr>
          <w:p w:rsidR="004F03E6" w:rsidRPr="004F03E6" w:rsidRDefault="004F03E6">
            <w:pPr>
              <w:pStyle w:val="ConsPlusNormal"/>
              <w:jc w:val="center"/>
            </w:pPr>
            <w:r w:rsidRPr="004F03E6">
              <w:t>0,05</w:t>
            </w:r>
          </w:p>
        </w:tc>
      </w:tr>
      <w:tr w:rsidR="004F03E6" w:rsidRPr="004F03E6">
        <w:tc>
          <w:tcPr>
            <w:tcW w:w="567" w:type="dxa"/>
          </w:tcPr>
          <w:p w:rsidR="004F03E6" w:rsidRPr="004F03E6" w:rsidRDefault="004F03E6">
            <w:pPr>
              <w:pStyle w:val="ConsPlusNormal"/>
              <w:jc w:val="both"/>
            </w:pPr>
            <w:r w:rsidRPr="004F03E6">
              <w:t>41.</w:t>
            </w:r>
          </w:p>
        </w:tc>
        <w:tc>
          <w:tcPr>
            <w:tcW w:w="5726" w:type="dxa"/>
          </w:tcPr>
          <w:p w:rsidR="004F03E6" w:rsidRPr="004F03E6" w:rsidRDefault="004F03E6">
            <w:pPr>
              <w:pStyle w:val="ConsPlusNormal"/>
              <w:jc w:val="both"/>
            </w:pPr>
            <w:r w:rsidRPr="004F03E6">
              <w:t>Елизаветино</w:t>
            </w:r>
          </w:p>
        </w:tc>
        <w:tc>
          <w:tcPr>
            <w:tcW w:w="2778" w:type="dxa"/>
          </w:tcPr>
          <w:p w:rsidR="004F03E6" w:rsidRPr="004F03E6" w:rsidRDefault="004F03E6">
            <w:pPr>
              <w:pStyle w:val="ConsPlusNormal"/>
              <w:jc w:val="center"/>
            </w:pPr>
            <w:r w:rsidRPr="004F03E6">
              <w:t>0,1</w:t>
            </w:r>
          </w:p>
        </w:tc>
      </w:tr>
      <w:tr w:rsidR="004F03E6" w:rsidRPr="004F03E6">
        <w:tc>
          <w:tcPr>
            <w:tcW w:w="567" w:type="dxa"/>
          </w:tcPr>
          <w:p w:rsidR="004F03E6" w:rsidRPr="004F03E6" w:rsidRDefault="004F03E6">
            <w:pPr>
              <w:pStyle w:val="ConsPlusNormal"/>
              <w:jc w:val="both"/>
            </w:pPr>
            <w:r w:rsidRPr="004F03E6">
              <w:t>42.</w:t>
            </w:r>
          </w:p>
        </w:tc>
        <w:tc>
          <w:tcPr>
            <w:tcW w:w="5726" w:type="dxa"/>
          </w:tcPr>
          <w:p w:rsidR="004F03E6" w:rsidRPr="004F03E6" w:rsidRDefault="004F03E6">
            <w:pPr>
              <w:pStyle w:val="ConsPlusNormal"/>
              <w:jc w:val="both"/>
            </w:pPr>
            <w:r w:rsidRPr="004F03E6">
              <w:t>Михайловка</w:t>
            </w:r>
          </w:p>
        </w:tc>
        <w:tc>
          <w:tcPr>
            <w:tcW w:w="2778" w:type="dxa"/>
          </w:tcPr>
          <w:p w:rsidR="004F03E6" w:rsidRPr="004F03E6" w:rsidRDefault="004F03E6">
            <w:pPr>
              <w:pStyle w:val="ConsPlusNormal"/>
              <w:jc w:val="center"/>
            </w:pPr>
            <w:r w:rsidRPr="004F03E6">
              <w:t>0,1</w:t>
            </w:r>
          </w:p>
        </w:tc>
      </w:tr>
      <w:tr w:rsidR="004F03E6" w:rsidRPr="004F03E6">
        <w:tc>
          <w:tcPr>
            <w:tcW w:w="567" w:type="dxa"/>
          </w:tcPr>
          <w:p w:rsidR="004F03E6" w:rsidRPr="004F03E6" w:rsidRDefault="004F03E6">
            <w:pPr>
              <w:pStyle w:val="ConsPlusNormal"/>
              <w:jc w:val="both"/>
            </w:pPr>
            <w:r w:rsidRPr="004F03E6">
              <w:t>43.</w:t>
            </w:r>
          </w:p>
        </w:tc>
        <w:tc>
          <w:tcPr>
            <w:tcW w:w="5726" w:type="dxa"/>
          </w:tcPr>
          <w:p w:rsidR="004F03E6" w:rsidRPr="004F03E6" w:rsidRDefault="004F03E6">
            <w:pPr>
              <w:pStyle w:val="ConsPlusNormal"/>
              <w:jc w:val="both"/>
            </w:pPr>
            <w:proofErr w:type="spellStart"/>
            <w:r w:rsidRPr="004F03E6">
              <w:t>Моревка</w:t>
            </w:r>
            <w:proofErr w:type="spellEnd"/>
          </w:p>
        </w:tc>
        <w:tc>
          <w:tcPr>
            <w:tcW w:w="2778" w:type="dxa"/>
          </w:tcPr>
          <w:p w:rsidR="004F03E6" w:rsidRPr="004F03E6" w:rsidRDefault="004F03E6">
            <w:pPr>
              <w:pStyle w:val="ConsPlusNormal"/>
              <w:jc w:val="center"/>
            </w:pPr>
            <w:r w:rsidRPr="004F03E6">
              <w:t>0,1</w:t>
            </w:r>
          </w:p>
        </w:tc>
      </w:tr>
      <w:tr w:rsidR="004F03E6" w:rsidRPr="004F03E6">
        <w:tc>
          <w:tcPr>
            <w:tcW w:w="567" w:type="dxa"/>
          </w:tcPr>
          <w:p w:rsidR="004F03E6" w:rsidRPr="004F03E6" w:rsidRDefault="004F03E6">
            <w:pPr>
              <w:pStyle w:val="ConsPlusNormal"/>
              <w:jc w:val="both"/>
            </w:pPr>
            <w:r w:rsidRPr="004F03E6">
              <w:t>44.</w:t>
            </w:r>
          </w:p>
        </w:tc>
        <w:tc>
          <w:tcPr>
            <w:tcW w:w="5726" w:type="dxa"/>
          </w:tcPr>
          <w:p w:rsidR="004F03E6" w:rsidRPr="004F03E6" w:rsidRDefault="004F03E6">
            <w:pPr>
              <w:pStyle w:val="ConsPlusNormal"/>
              <w:jc w:val="both"/>
            </w:pPr>
            <w:proofErr w:type="spellStart"/>
            <w:r w:rsidRPr="004F03E6">
              <w:t>Кикинка</w:t>
            </w:r>
            <w:proofErr w:type="spellEnd"/>
          </w:p>
        </w:tc>
        <w:tc>
          <w:tcPr>
            <w:tcW w:w="2778" w:type="dxa"/>
          </w:tcPr>
          <w:p w:rsidR="004F03E6" w:rsidRPr="004F03E6" w:rsidRDefault="004F03E6">
            <w:pPr>
              <w:pStyle w:val="ConsPlusNormal"/>
              <w:jc w:val="center"/>
            </w:pPr>
            <w:r w:rsidRPr="004F03E6">
              <w:t>0,05</w:t>
            </w:r>
          </w:p>
        </w:tc>
      </w:tr>
      <w:tr w:rsidR="004F03E6" w:rsidRPr="004F03E6">
        <w:tc>
          <w:tcPr>
            <w:tcW w:w="567" w:type="dxa"/>
          </w:tcPr>
          <w:p w:rsidR="004F03E6" w:rsidRPr="004F03E6" w:rsidRDefault="004F03E6">
            <w:pPr>
              <w:pStyle w:val="ConsPlusNormal"/>
              <w:jc w:val="both"/>
            </w:pPr>
            <w:r w:rsidRPr="004F03E6">
              <w:t>45.</w:t>
            </w:r>
          </w:p>
        </w:tc>
        <w:tc>
          <w:tcPr>
            <w:tcW w:w="5726" w:type="dxa"/>
          </w:tcPr>
          <w:p w:rsidR="004F03E6" w:rsidRPr="004F03E6" w:rsidRDefault="004F03E6">
            <w:pPr>
              <w:pStyle w:val="ConsPlusNormal"/>
              <w:jc w:val="both"/>
            </w:pPr>
            <w:proofErr w:type="spellStart"/>
            <w:r w:rsidRPr="004F03E6">
              <w:t>Мяндровка</w:t>
            </w:r>
            <w:proofErr w:type="spellEnd"/>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46.</w:t>
            </w:r>
          </w:p>
        </w:tc>
        <w:tc>
          <w:tcPr>
            <w:tcW w:w="5726" w:type="dxa"/>
          </w:tcPr>
          <w:p w:rsidR="004F03E6" w:rsidRPr="004F03E6" w:rsidRDefault="004F03E6">
            <w:pPr>
              <w:pStyle w:val="ConsPlusNormal"/>
              <w:jc w:val="both"/>
            </w:pPr>
            <w:proofErr w:type="spellStart"/>
            <w:r w:rsidRPr="004F03E6">
              <w:t>Малинов</w:t>
            </w:r>
            <w:proofErr w:type="spellEnd"/>
            <w:r w:rsidRPr="004F03E6">
              <w:t xml:space="preserve"> Куст</w:t>
            </w:r>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47.</w:t>
            </w:r>
          </w:p>
        </w:tc>
        <w:tc>
          <w:tcPr>
            <w:tcW w:w="5726" w:type="dxa"/>
          </w:tcPr>
          <w:p w:rsidR="004F03E6" w:rsidRPr="004F03E6" w:rsidRDefault="004F03E6">
            <w:pPr>
              <w:pStyle w:val="ConsPlusNormal"/>
              <w:jc w:val="both"/>
            </w:pPr>
            <w:proofErr w:type="spellStart"/>
            <w:r w:rsidRPr="004F03E6">
              <w:t>Завидовка</w:t>
            </w:r>
            <w:proofErr w:type="spellEnd"/>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48.</w:t>
            </w:r>
          </w:p>
        </w:tc>
        <w:tc>
          <w:tcPr>
            <w:tcW w:w="5726" w:type="dxa"/>
          </w:tcPr>
          <w:p w:rsidR="004F03E6" w:rsidRPr="004F03E6" w:rsidRDefault="004F03E6">
            <w:pPr>
              <w:pStyle w:val="ConsPlusNormal"/>
              <w:jc w:val="both"/>
            </w:pPr>
            <w:r w:rsidRPr="004F03E6">
              <w:t xml:space="preserve">Старая </w:t>
            </w:r>
            <w:proofErr w:type="spellStart"/>
            <w:r w:rsidRPr="004F03E6">
              <w:t>Назаровка</w:t>
            </w:r>
            <w:proofErr w:type="spellEnd"/>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49.</w:t>
            </w:r>
          </w:p>
        </w:tc>
        <w:tc>
          <w:tcPr>
            <w:tcW w:w="5726" w:type="dxa"/>
          </w:tcPr>
          <w:p w:rsidR="004F03E6" w:rsidRPr="004F03E6" w:rsidRDefault="004F03E6">
            <w:pPr>
              <w:pStyle w:val="ConsPlusNormal"/>
              <w:jc w:val="both"/>
            </w:pPr>
            <w:r w:rsidRPr="004F03E6">
              <w:t>Борисовка</w:t>
            </w:r>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lastRenderedPageBreak/>
              <w:t>50.</w:t>
            </w:r>
          </w:p>
        </w:tc>
        <w:tc>
          <w:tcPr>
            <w:tcW w:w="5726" w:type="dxa"/>
          </w:tcPr>
          <w:p w:rsidR="004F03E6" w:rsidRPr="004F03E6" w:rsidRDefault="004F03E6">
            <w:pPr>
              <w:pStyle w:val="ConsPlusNormal"/>
              <w:jc w:val="both"/>
            </w:pPr>
            <w:proofErr w:type="spellStart"/>
            <w:r w:rsidRPr="004F03E6">
              <w:t>Княжуха</w:t>
            </w:r>
            <w:proofErr w:type="spellEnd"/>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51.</w:t>
            </w:r>
          </w:p>
        </w:tc>
        <w:tc>
          <w:tcPr>
            <w:tcW w:w="5726" w:type="dxa"/>
          </w:tcPr>
          <w:p w:rsidR="004F03E6" w:rsidRPr="004F03E6" w:rsidRDefault="004F03E6">
            <w:pPr>
              <w:pStyle w:val="ConsPlusNormal"/>
              <w:jc w:val="both"/>
            </w:pPr>
            <w:proofErr w:type="spellStart"/>
            <w:r w:rsidRPr="004F03E6">
              <w:t>Ратмоново</w:t>
            </w:r>
            <w:proofErr w:type="spellEnd"/>
          </w:p>
        </w:tc>
        <w:tc>
          <w:tcPr>
            <w:tcW w:w="2778" w:type="dxa"/>
          </w:tcPr>
          <w:p w:rsidR="004F03E6" w:rsidRPr="004F03E6" w:rsidRDefault="004F03E6">
            <w:pPr>
              <w:pStyle w:val="ConsPlusNormal"/>
              <w:jc w:val="center"/>
            </w:pPr>
            <w:r w:rsidRPr="004F03E6">
              <w:t>0,01</w:t>
            </w:r>
          </w:p>
        </w:tc>
      </w:tr>
      <w:tr w:rsidR="004F03E6" w:rsidRPr="004F03E6">
        <w:tc>
          <w:tcPr>
            <w:tcW w:w="567" w:type="dxa"/>
          </w:tcPr>
          <w:p w:rsidR="004F03E6" w:rsidRPr="004F03E6" w:rsidRDefault="004F03E6">
            <w:pPr>
              <w:pStyle w:val="ConsPlusNormal"/>
              <w:jc w:val="both"/>
            </w:pPr>
            <w:r w:rsidRPr="004F03E6">
              <w:t>52.</w:t>
            </w:r>
          </w:p>
        </w:tc>
        <w:tc>
          <w:tcPr>
            <w:tcW w:w="5726" w:type="dxa"/>
          </w:tcPr>
          <w:p w:rsidR="004F03E6" w:rsidRPr="004F03E6" w:rsidRDefault="004F03E6">
            <w:pPr>
              <w:pStyle w:val="ConsPlusNormal"/>
              <w:jc w:val="both"/>
            </w:pPr>
            <w:r w:rsidRPr="004F03E6">
              <w:t>Прочие населенные пункты</w:t>
            </w:r>
          </w:p>
        </w:tc>
        <w:tc>
          <w:tcPr>
            <w:tcW w:w="2778" w:type="dxa"/>
          </w:tcPr>
          <w:p w:rsidR="004F03E6" w:rsidRPr="004F03E6" w:rsidRDefault="004F03E6">
            <w:pPr>
              <w:pStyle w:val="ConsPlusNormal"/>
              <w:jc w:val="center"/>
            </w:pPr>
            <w:r w:rsidRPr="004F03E6">
              <w:t>0,01</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6.2. Развозная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blPrEx>
          <w:tblBorders>
            <w:insideH w:val="nil"/>
          </w:tblBorders>
        </w:tblPrEx>
        <w:tc>
          <w:tcPr>
            <w:tcW w:w="567" w:type="dxa"/>
            <w:tcBorders>
              <w:bottom w:val="nil"/>
            </w:tcBorders>
          </w:tcPr>
          <w:p w:rsidR="004F03E6" w:rsidRPr="004F03E6" w:rsidRDefault="004F03E6">
            <w:pPr>
              <w:pStyle w:val="ConsPlusNormal"/>
            </w:pPr>
            <w:r w:rsidRPr="004F03E6">
              <w:t>1.</w:t>
            </w:r>
          </w:p>
        </w:tc>
        <w:tc>
          <w:tcPr>
            <w:tcW w:w="5726" w:type="dxa"/>
            <w:tcBorders>
              <w:bottom w:val="nil"/>
            </w:tcBorders>
          </w:tcPr>
          <w:p w:rsidR="004F03E6" w:rsidRPr="004F03E6" w:rsidRDefault="004F03E6">
            <w:pPr>
              <w:pStyle w:val="ConsPlusNormal"/>
            </w:pPr>
            <w:r w:rsidRPr="004F03E6">
              <w:t>Все населенные пункты</w:t>
            </w:r>
          </w:p>
        </w:tc>
        <w:tc>
          <w:tcPr>
            <w:tcW w:w="2778" w:type="dxa"/>
            <w:tcBorders>
              <w:bottom w:val="nil"/>
            </w:tcBorders>
          </w:tcPr>
          <w:p w:rsidR="004F03E6" w:rsidRPr="004F03E6" w:rsidRDefault="004F03E6">
            <w:pPr>
              <w:pStyle w:val="ConsPlusNormal"/>
              <w:jc w:val="center"/>
            </w:pPr>
            <w:r w:rsidRPr="004F03E6">
              <w:t>0,85</w:t>
            </w:r>
          </w:p>
        </w:tc>
      </w:tr>
      <w:tr w:rsidR="004F03E6" w:rsidRPr="004F03E6">
        <w:tblPrEx>
          <w:tblBorders>
            <w:insideH w:val="nil"/>
          </w:tblBorders>
        </w:tblPrEx>
        <w:tc>
          <w:tcPr>
            <w:tcW w:w="9071" w:type="dxa"/>
            <w:gridSpan w:val="3"/>
            <w:tcBorders>
              <w:top w:val="nil"/>
            </w:tcBorders>
          </w:tcPr>
          <w:p w:rsidR="004F03E6" w:rsidRPr="004F03E6" w:rsidRDefault="004F03E6">
            <w:pPr>
              <w:pStyle w:val="ConsPlusNormal"/>
              <w:jc w:val="both"/>
            </w:pPr>
            <w:r w:rsidRPr="004F03E6">
              <w:t xml:space="preserve">(в ред. </w:t>
            </w:r>
            <w:hyperlink r:id="rId36" w:history="1">
              <w:r w:rsidRPr="004F03E6">
                <w:t>постановления</w:t>
              </w:r>
            </w:hyperlink>
            <w:r w:rsidRPr="004F03E6">
              <w:t xml:space="preserve"> Земского собрания </w:t>
            </w:r>
            <w:proofErr w:type="spellStart"/>
            <w:r w:rsidRPr="004F03E6">
              <w:t>Сеченовского</w:t>
            </w:r>
            <w:proofErr w:type="spellEnd"/>
            <w:r w:rsidRPr="004F03E6">
              <w:t xml:space="preserve"> района от 27.04.2009 N 25)</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6.3.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1,0</w:t>
            </w:r>
          </w:p>
        </w:tc>
      </w:tr>
      <w:tr w:rsidR="004F03E6" w:rsidRPr="004F03E6">
        <w:tc>
          <w:tcPr>
            <w:tcW w:w="567" w:type="dxa"/>
            <w:vMerge w:val="restart"/>
          </w:tcPr>
          <w:p w:rsidR="004F03E6" w:rsidRPr="004F03E6" w:rsidRDefault="004F03E6">
            <w:pPr>
              <w:pStyle w:val="ConsPlusNormal"/>
              <w:jc w:val="both"/>
            </w:pPr>
            <w:r w:rsidRPr="004F03E6">
              <w:t>1.1.</w:t>
            </w:r>
          </w:p>
        </w:tc>
        <w:tc>
          <w:tcPr>
            <w:tcW w:w="5726" w:type="dxa"/>
            <w:tcBorders>
              <w:bottom w:val="nil"/>
            </w:tcBorders>
          </w:tcPr>
          <w:p w:rsidR="004F03E6" w:rsidRPr="004F03E6" w:rsidRDefault="004F03E6">
            <w:pPr>
              <w:pStyle w:val="ConsPlusNormal"/>
              <w:jc w:val="both"/>
            </w:pPr>
            <w:r w:rsidRPr="004F03E6">
              <w:t>Реализация продовольственных и (или) непродовольственных товаров на рынке при условии торговли:</w:t>
            </w:r>
          </w:p>
        </w:tc>
        <w:tc>
          <w:tcPr>
            <w:tcW w:w="2778" w:type="dxa"/>
            <w:tcBorders>
              <w:bottom w:val="nil"/>
            </w:tcBorders>
          </w:tcPr>
          <w:p w:rsidR="004F03E6" w:rsidRPr="004F03E6" w:rsidRDefault="004F03E6">
            <w:pPr>
              <w:pStyle w:val="ConsPlusNormal"/>
            </w:pPr>
          </w:p>
        </w:tc>
      </w:tr>
      <w:tr w:rsidR="004F03E6" w:rsidRPr="004F03E6">
        <w:tc>
          <w:tcPr>
            <w:tcW w:w="567" w:type="dxa"/>
            <w:vMerge/>
          </w:tcPr>
          <w:p w:rsidR="004F03E6" w:rsidRPr="004F03E6" w:rsidRDefault="004F03E6"/>
        </w:tc>
        <w:tc>
          <w:tcPr>
            <w:tcW w:w="5726" w:type="dxa"/>
            <w:tcBorders>
              <w:top w:val="nil"/>
            </w:tcBorders>
          </w:tcPr>
          <w:p w:rsidR="004F03E6" w:rsidRPr="004F03E6" w:rsidRDefault="004F03E6">
            <w:pPr>
              <w:pStyle w:val="ConsPlusNormal"/>
            </w:pPr>
            <w:r w:rsidRPr="004F03E6">
              <w:t>- не более 5 дней в месяц включительно</w:t>
            </w:r>
          </w:p>
        </w:tc>
        <w:tc>
          <w:tcPr>
            <w:tcW w:w="2778" w:type="dxa"/>
            <w:tcBorders>
              <w:top w:val="nil"/>
            </w:tcBorders>
          </w:tcPr>
          <w:p w:rsidR="004F03E6" w:rsidRPr="004F03E6" w:rsidRDefault="004F03E6">
            <w:pPr>
              <w:pStyle w:val="ConsPlusNormal"/>
              <w:jc w:val="center"/>
            </w:pPr>
            <w:r w:rsidRPr="004F03E6">
              <w:t>0,17</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pPr>
            <w:r w:rsidRPr="004F03E6">
              <w:t>- от 6 до 10 дней в месяц включительно</w:t>
            </w:r>
          </w:p>
        </w:tc>
        <w:tc>
          <w:tcPr>
            <w:tcW w:w="2778" w:type="dxa"/>
          </w:tcPr>
          <w:p w:rsidR="004F03E6" w:rsidRPr="004F03E6" w:rsidRDefault="004F03E6">
            <w:pPr>
              <w:pStyle w:val="ConsPlusNormal"/>
              <w:jc w:val="center"/>
            </w:pPr>
            <w:r w:rsidRPr="004F03E6">
              <w:t>0,35</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pPr>
            <w:r w:rsidRPr="004F03E6">
              <w:t>- от 11 до 15 дней в месяц включительно</w:t>
            </w:r>
          </w:p>
        </w:tc>
        <w:tc>
          <w:tcPr>
            <w:tcW w:w="2778" w:type="dxa"/>
          </w:tcPr>
          <w:p w:rsidR="004F03E6" w:rsidRPr="004F03E6" w:rsidRDefault="004F03E6">
            <w:pPr>
              <w:pStyle w:val="ConsPlusNormal"/>
              <w:jc w:val="center"/>
            </w:pPr>
            <w:r w:rsidRPr="004F03E6">
              <w:t>0,53</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pPr>
            <w:r w:rsidRPr="004F03E6">
              <w:t>- от 16 до 20 дней в месяц включительно</w:t>
            </w:r>
          </w:p>
        </w:tc>
        <w:tc>
          <w:tcPr>
            <w:tcW w:w="2778" w:type="dxa"/>
          </w:tcPr>
          <w:p w:rsidR="004F03E6" w:rsidRPr="004F03E6" w:rsidRDefault="004F03E6">
            <w:pPr>
              <w:pStyle w:val="ConsPlusNormal"/>
              <w:jc w:val="center"/>
            </w:pPr>
            <w:r w:rsidRPr="004F03E6">
              <w:t>0,71</w:t>
            </w:r>
          </w:p>
        </w:tc>
      </w:tr>
      <w:tr w:rsidR="004F03E6" w:rsidRPr="004F03E6">
        <w:tblPrEx>
          <w:tblBorders>
            <w:insideH w:val="nil"/>
          </w:tblBorders>
        </w:tblPrEx>
        <w:tc>
          <w:tcPr>
            <w:tcW w:w="567" w:type="dxa"/>
            <w:tcBorders>
              <w:bottom w:val="nil"/>
            </w:tcBorders>
          </w:tcPr>
          <w:p w:rsidR="004F03E6" w:rsidRPr="004F03E6" w:rsidRDefault="004F03E6">
            <w:pPr>
              <w:pStyle w:val="ConsPlusNormal"/>
            </w:pPr>
          </w:p>
        </w:tc>
        <w:tc>
          <w:tcPr>
            <w:tcW w:w="5726" w:type="dxa"/>
            <w:tcBorders>
              <w:bottom w:val="nil"/>
            </w:tcBorders>
          </w:tcPr>
          <w:p w:rsidR="004F03E6" w:rsidRPr="004F03E6" w:rsidRDefault="004F03E6">
            <w:pPr>
              <w:pStyle w:val="ConsPlusNormal"/>
            </w:pPr>
            <w:r w:rsidRPr="004F03E6">
              <w:t>свыше 20 дней в месяц</w:t>
            </w:r>
          </w:p>
        </w:tc>
        <w:tc>
          <w:tcPr>
            <w:tcW w:w="2778" w:type="dxa"/>
            <w:tcBorders>
              <w:bottom w:val="nil"/>
            </w:tcBorders>
          </w:tcPr>
          <w:p w:rsidR="004F03E6" w:rsidRPr="004F03E6" w:rsidRDefault="004F03E6">
            <w:pPr>
              <w:pStyle w:val="ConsPlusNormal"/>
              <w:jc w:val="center"/>
            </w:pPr>
            <w:r w:rsidRPr="004F03E6">
              <w:t>1,0</w:t>
            </w:r>
          </w:p>
        </w:tc>
      </w:tr>
      <w:tr w:rsidR="004F03E6" w:rsidRPr="004F03E6">
        <w:tblPrEx>
          <w:tblBorders>
            <w:insideH w:val="nil"/>
          </w:tblBorders>
        </w:tblPrEx>
        <w:tc>
          <w:tcPr>
            <w:tcW w:w="9071" w:type="dxa"/>
            <w:gridSpan w:val="3"/>
            <w:tcBorders>
              <w:top w:val="nil"/>
            </w:tcBorders>
          </w:tcPr>
          <w:p w:rsidR="004F03E6" w:rsidRPr="004F03E6" w:rsidRDefault="004F03E6">
            <w:pPr>
              <w:pStyle w:val="ConsPlusNormal"/>
              <w:jc w:val="both"/>
            </w:pPr>
            <w:r w:rsidRPr="004F03E6">
              <w:t xml:space="preserve">(подп. 1.1 </w:t>
            </w:r>
            <w:proofErr w:type="gramStart"/>
            <w:r w:rsidRPr="004F03E6">
              <w:t>введен</w:t>
            </w:r>
            <w:proofErr w:type="gramEnd"/>
            <w:r w:rsidRPr="004F03E6">
              <w:t xml:space="preserve"> </w:t>
            </w:r>
            <w:hyperlink r:id="rId37" w:history="1">
              <w:r w:rsidRPr="004F03E6">
                <w:t>постановлением</w:t>
              </w:r>
            </w:hyperlink>
            <w:r w:rsidRPr="004F03E6">
              <w:t xml:space="preserve"> Земского собрания </w:t>
            </w:r>
            <w:proofErr w:type="spellStart"/>
            <w:r w:rsidRPr="004F03E6">
              <w:t>Сеченовского</w:t>
            </w:r>
            <w:proofErr w:type="spellEnd"/>
            <w:r w:rsidRPr="004F03E6">
              <w:t xml:space="preserve"> района от 27.04.2009 N 25)</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6.4.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1,0</w:t>
            </w:r>
          </w:p>
        </w:tc>
      </w:tr>
      <w:tr w:rsidR="004F03E6" w:rsidRPr="004F03E6">
        <w:tc>
          <w:tcPr>
            <w:tcW w:w="567" w:type="dxa"/>
            <w:vMerge w:val="restart"/>
          </w:tcPr>
          <w:p w:rsidR="004F03E6" w:rsidRPr="004F03E6" w:rsidRDefault="004F03E6">
            <w:pPr>
              <w:pStyle w:val="ConsPlusNormal"/>
              <w:jc w:val="both"/>
            </w:pPr>
            <w:r w:rsidRPr="004F03E6">
              <w:t>1.1.</w:t>
            </w:r>
          </w:p>
        </w:tc>
        <w:tc>
          <w:tcPr>
            <w:tcW w:w="5726" w:type="dxa"/>
            <w:tcBorders>
              <w:bottom w:val="nil"/>
            </w:tcBorders>
          </w:tcPr>
          <w:p w:rsidR="004F03E6" w:rsidRPr="004F03E6" w:rsidRDefault="004F03E6">
            <w:pPr>
              <w:pStyle w:val="ConsPlusNormal"/>
              <w:jc w:val="both"/>
            </w:pPr>
            <w:r w:rsidRPr="004F03E6">
              <w:t xml:space="preserve">Реализация продовольственных и (или) </w:t>
            </w:r>
            <w:r w:rsidRPr="004F03E6">
              <w:lastRenderedPageBreak/>
              <w:t>непродовольственных товаров на рынке при условии торговли:</w:t>
            </w:r>
          </w:p>
        </w:tc>
        <w:tc>
          <w:tcPr>
            <w:tcW w:w="2778" w:type="dxa"/>
            <w:tcBorders>
              <w:bottom w:val="nil"/>
            </w:tcBorders>
          </w:tcPr>
          <w:p w:rsidR="004F03E6" w:rsidRPr="004F03E6" w:rsidRDefault="004F03E6">
            <w:pPr>
              <w:pStyle w:val="ConsPlusNormal"/>
            </w:pPr>
          </w:p>
        </w:tc>
      </w:tr>
      <w:tr w:rsidR="004F03E6" w:rsidRPr="004F03E6">
        <w:tc>
          <w:tcPr>
            <w:tcW w:w="567" w:type="dxa"/>
            <w:vMerge/>
          </w:tcPr>
          <w:p w:rsidR="004F03E6" w:rsidRPr="004F03E6" w:rsidRDefault="004F03E6"/>
        </w:tc>
        <w:tc>
          <w:tcPr>
            <w:tcW w:w="5726" w:type="dxa"/>
            <w:tcBorders>
              <w:top w:val="nil"/>
            </w:tcBorders>
          </w:tcPr>
          <w:p w:rsidR="004F03E6" w:rsidRPr="004F03E6" w:rsidRDefault="004F03E6">
            <w:pPr>
              <w:pStyle w:val="ConsPlusNormal"/>
            </w:pPr>
            <w:r w:rsidRPr="004F03E6">
              <w:t>- не более 5 дней в месяц включительно</w:t>
            </w:r>
          </w:p>
        </w:tc>
        <w:tc>
          <w:tcPr>
            <w:tcW w:w="2778" w:type="dxa"/>
            <w:tcBorders>
              <w:top w:val="nil"/>
            </w:tcBorders>
          </w:tcPr>
          <w:p w:rsidR="004F03E6" w:rsidRPr="004F03E6" w:rsidRDefault="004F03E6">
            <w:pPr>
              <w:pStyle w:val="ConsPlusNormal"/>
              <w:jc w:val="center"/>
            </w:pPr>
            <w:r w:rsidRPr="004F03E6">
              <w:t>0,18</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pPr>
            <w:r w:rsidRPr="004F03E6">
              <w:t>- от 6 до 10 дней в месяц включительно</w:t>
            </w:r>
          </w:p>
        </w:tc>
        <w:tc>
          <w:tcPr>
            <w:tcW w:w="2778" w:type="dxa"/>
          </w:tcPr>
          <w:p w:rsidR="004F03E6" w:rsidRPr="004F03E6" w:rsidRDefault="004F03E6">
            <w:pPr>
              <w:pStyle w:val="ConsPlusNormal"/>
              <w:jc w:val="center"/>
            </w:pPr>
            <w:r w:rsidRPr="004F03E6">
              <w:t>0,36</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pPr>
            <w:r w:rsidRPr="004F03E6">
              <w:t>- от 11 до 15 дней в месяц включительно</w:t>
            </w:r>
          </w:p>
        </w:tc>
        <w:tc>
          <w:tcPr>
            <w:tcW w:w="2778" w:type="dxa"/>
          </w:tcPr>
          <w:p w:rsidR="004F03E6" w:rsidRPr="004F03E6" w:rsidRDefault="004F03E6">
            <w:pPr>
              <w:pStyle w:val="ConsPlusNormal"/>
              <w:jc w:val="center"/>
            </w:pPr>
            <w:r w:rsidRPr="004F03E6">
              <w:t>0,54</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pPr>
            <w:r w:rsidRPr="004F03E6">
              <w:t>- от 16 до 20 дней в месяц включительно</w:t>
            </w:r>
          </w:p>
        </w:tc>
        <w:tc>
          <w:tcPr>
            <w:tcW w:w="2778" w:type="dxa"/>
          </w:tcPr>
          <w:p w:rsidR="004F03E6" w:rsidRPr="004F03E6" w:rsidRDefault="004F03E6">
            <w:pPr>
              <w:pStyle w:val="ConsPlusNormal"/>
              <w:jc w:val="center"/>
            </w:pPr>
            <w:r w:rsidRPr="004F03E6">
              <w:t>0,72</w:t>
            </w:r>
          </w:p>
        </w:tc>
      </w:tr>
      <w:tr w:rsidR="004F03E6" w:rsidRPr="004F03E6">
        <w:tc>
          <w:tcPr>
            <w:tcW w:w="567" w:type="dxa"/>
          </w:tcPr>
          <w:p w:rsidR="004F03E6" w:rsidRPr="004F03E6" w:rsidRDefault="004F03E6">
            <w:pPr>
              <w:pStyle w:val="ConsPlusNormal"/>
            </w:pPr>
          </w:p>
        </w:tc>
        <w:tc>
          <w:tcPr>
            <w:tcW w:w="5726" w:type="dxa"/>
          </w:tcPr>
          <w:p w:rsidR="004F03E6" w:rsidRPr="004F03E6" w:rsidRDefault="004F03E6">
            <w:pPr>
              <w:pStyle w:val="ConsPlusNormal"/>
            </w:pPr>
            <w:r w:rsidRPr="004F03E6">
              <w:t>Свыше 20 дней в месяц</w:t>
            </w:r>
          </w:p>
        </w:tc>
        <w:tc>
          <w:tcPr>
            <w:tcW w:w="2778" w:type="dxa"/>
          </w:tcPr>
          <w:p w:rsidR="004F03E6" w:rsidRPr="004F03E6" w:rsidRDefault="004F03E6">
            <w:pPr>
              <w:pStyle w:val="ConsPlusNormal"/>
              <w:jc w:val="center"/>
            </w:pPr>
            <w:r w:rsidRPr="004F03E6">
              <w:t>1,0</w:t>
            </w:r>
          </w:p>
        </w:tc>
      </w:tr>
    </w:tbl>
    <w:p w:rsidR="004F03E6" w:rsidRPr="004F03E6" w:rsidRDefault="004F03E6">
      <w:pPr>
        <w:pStyle w:val="ConsPlusNormal"/>
        <w:jc w:val="both"/>
      </w:pPr>
      <w:r w:rsidRPr="004F03E6">
        <w:t xml:space="preserve">(п. 6.4 </w:t>
      </w:r>
      <w:proofErr w:type="gramStart"/>
      <w:r w:rsidRPr="004F03E6">
        <w:t>введен</w:t>
      </w:r>
      <w:proofErr w:type="gramEnd"/>
      <w:r w:rsidRPr="004F03E6">
        <w:t xml:space="preserve"> </w:t>
      </w:r>
      <w:hyperlink r:id="rId38" w:history="1">
        <w:r w:rsidRPr="004F03E6">
          <w:t>постановлением</w:t>
        </w:r>
      </w:hyperlink>
      <w:r w:rsidRPr="004F03E6">
        <w:t xml:space="preserve"> Земского собрания </w:t>
      </w:r>
      <w:proofErr w:type="spellStart"/>
      <w:r w:rsidRPr="004F03E6">
        <w:t>Сеченовского</w:t>
      </w:r>
      <w:proofErr w:type="spellEnd"/>
      <w:r w:rsidRPr="004F03E6">
        <w:t xml:space="preserve"> района от 27.04.2009 N 25)</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7. ОКАЗАНИЕ УСЛУГ ОБЩЕСТВЕННОГО ПИТАНИЯ, ОСУЩЕСТВЛЯЕМЫХ</w:t>
      </w:r>
    </w:p>
    <w:p w:rsidR="004F03E6" w:rsidRPr="004F03E6" w:rsidRDefault="004F03E6">
      <w:pPr>
        <w:pStyle w:val="ConsPlusNormal"/>
        <w:jc w:val="center"/>
      </w:pPr>
      <w:r w:rsidRPr="004F03E6">
        <w:t>ЧЕРЕЗ ОБЪЕКТЫ ОРГАНИЗАЦИИ ОБЩЕСТВЕННОГО ПИТАНИЯ</w:t>
      </w:r>
    </w:p>
    <w:p w:rsidR="004F03E6" w:rsidRPr="004F03E6" w:rsidRDefault="004F03E6">
      <w:pPr>
        <w:pStyle w:val="ConsPlusNormal"/>
        <w:jc w:val="center"/>
      </w:pPr>
      <w:r w:rsidRPr="004F03E6">
        <w:t>С ПЛОЩАДЬЮ ЗАЛА ОБСЛУЖИВАНИЯ ПОСЕТИТЕЛЕЙ НЕ БОЛЕЕ 150</w:t>
      </w:r>
    </w:p>
    <w:p w:rsidR="004F03E6" w:rsidRPr="004F03E6" w:rsidRDefault="004F03E6">
      <w:pPr>
        <w:pStyle w:val="ConsPlusNormal"/>
        <w:jc w:val="center"/>
      </w:pPr>
      <w:r w:rsidRPr="004F03E6">
        <w:t>КВАДРАТНЫХ МЕТРОВ ПО КАЖДОМУ ОБЪЕКТУ ОРГАНИЗАЦИИ</w:t>
      </w:r>
    </w:p>
    <w:p w:rsidR="004F03E6" w:rsidRPr="004F03E6" w:rsidRDefault="004F03E6">
      <w:pPr>
        <w:pStyle w:val="ConsPlusNormal"/>
        <w:jc w:val="center"/>
      </w:pPr>
      <w:r w:rsidRPr="004F03E6">
        <w:t>ОБЩЕСТВЕННОГО ПИТАНИЯ, А ТАКЖЕ ЧЕРЕЗ ОБЪЕКТЫ,</w:t>
      </w:r>
    </w:p>
    <w:p w:rsidR="004F03E6" w:rsidRPr="004F03E6" w:rsidRDefault="004F03E6">
      <w:pPr>
        <w:pStyle w:val="ConsPlusNormal"/>
        <w:jc w:val="center"/>
      </w:pPr>
      <w:r w:rsidRPr="004F03E6">
        <w:t>НЕ ИМЕЮЩИЕ ЗАЛА ОБСЛУЖИВАНИЯ ПОСЕТИТЕЛЕЙ</w:t>
      </w:r>
    </w:p>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7.1.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vMerge w:val="restart"/>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с. Сеченово:</w:t>
            </w:r>
          </w:p>
          <w:p w:rsidR="004F03E6" w:rsidRPr="004F03E6" w:rsidRDefault="004F03E6">
            <w:pPr>
              <w:pStyle w:val="ConsPlusNormal"/>
              <w:jc w:val="both"/>
            </w:pPr>
            <w:r w:rsidRPr="004F03E6">
              <w:t>предприятия общественного питания с площадью зала обслуживания посетителей</w:t>
            </w:r>
          </w:p>
        </w:tc>
        <w:tc>
          <w:tcPr>
            <w:tcW w:w="2778" w:type="dxa"/>
          </w:tcPr>
          <w:p w:rsidR="004F03E6" w:rsidRPr="004F03E6" w:rsidRDefault="004F03E6">
            <w:pPr>
              <w:pStyle w:val="ConsPlusNormal"/>
            </w:pPr>
          </w:p>
        </w:tc>
      </w:tr>
      <w:tr w:rsidR="004F03E6" w:rsidRPr="004F03E6">
        <w:tc>
          <w:tcPr>
            <w:tcW w:w="567" w:type="dxa"/>
            <w:vMerge/>
          </w:tcPr>
          <w:p w:rsidR="004F03E6" w:rsidRPr="004F03E6" w:rsidRDefault="004F03E6"/>
        </w:tc>
        <w:tc>
          <w:tcPr>
            <w:tcW w:w="5726" w:type="dxa"/>
          </w:tcPr>
          <w:p w:rsidR="004F03E6" w:rsidRPr="004F03E6" w:rsidRDefault="004F03E6">
            <w:pPr>
              <w:pStyle w:val="ConsPlusNormal"/>
            </w:pPr>
            <w:r w:rsidRPr="004F03E6">
              <w:t>до 50 кв. м</w:t>
            </w:r>
          </w:p>
        </w:tc>
        <w:tc>
          <w:tcPr>
            <w:tcW w:w="2778" w:type="dxa"/>
          </w:tcPr>
          <w:p w:rsidR="004F03E6" w:rsidRPr="004F03E6" w:rsidRDefault="004F03E6">
            <w:pPr>
              <w:pStyle w:val="ConsPlusNormal"/>
              <w:jc w:val="center"/>
            </w:pPr>
            <w:r w:rsidRPr="004F03E6">
              <w:t>0,6</w:t>
            </w:r>
          </w:p>
        </w:tc>
      </w:tr>
      <w:tr w:rsidR="004F03E6" w:rsidRPr="004F03E6">
        <w:tc>
          <w:tcPr>
            <w:tcW w:w="567" w:type="dxa"/>
            <w:vMerge/>
          </w:tcPr>
          <w:p w:rsidR="004F03E6" w:rsidRPr="004F03E6" w:rsidRDefault="004F03E6"/>
        </w:tc>
        <w:tc>
          <w:tcPr>
            <w:tcW w:w="5726" w:type="dxa"/>
          </w:tcPr>
          <w:p w:rsidR="004F03E6" w:rsidRPr="004F03E6" w:rsidRDefault="004F03E6">
            <w:pPr>
              <w:pStyle w:val="ConsPlusNormal"/>
            </w:pPr>
            <w:r w:rsidRPr="004F03E6">
              <w:t>от 50 кв. м до 100 кв. м</w:t>
            </w:r>
          </w:p>
        </w:tc>
        <w:tc>
          <w:tcPr>
            <w:tcW w:w="2778" w:type="dxa"/>
          </w:tcPr>
          <w:p w:rsidR="004F03E6" w:rsidRPr="004F03E6" w:rsidRDefault="004F03E6">
            <w:pPr>
              <w:pStyle w:val="ConsPlusNormal"/>
              <w:jc w:val="center"/>
            </w:pPr>
            <w:r w:rsidRPr="004F03E6">
              <w:t>0,5</w:t>
            </w:r>
          </w:p>
        </w:tc>
      </w:tr>
      <w:tr w:rsidR="004F03E6" w:rsidRPr="004F03E6">
        <w:tc>
          <w:tcPr>
            <w:tcW w:w="567" w:type="dxa"/>
            <w:vMerge/>
          </w:tcPr>
          <w:p w:rsidR="004F03E6" w:rsidRPr="004F03E6" w:rsidRDefault="004F03E6"/>
        </w:tc>
        <w:tc>
          <w:tcPr>
            <w:tcW w:w="5726" w:type="dxa"/>
          </w:tcPr>
          <w:p w:rsidR="004F03E6" w:rsidRPr="004F03E6" w:rsidRDefault="004F03E6">
            <w:pPr>
              <w:pStyle w:val="ConsPlusNormal"/>
            </w:pPr>
            <w:r w:rsidRPr="004F03E6">
              <w:t>от 100 кв. м до 150 кв. м</w:t>
            </w:r>
          </w:p>
        </w:tc>
        <w:tc>
          <w:tcPr>
            <w:tcW w:w="2778" w:type="dxa"/>
          </w:tcPr>
          <w:p w:rsidR="004F03E6" w:rsidRPr="004F03E6" w:rsidRDefault="004F03E6">
            <w:pPr>
              <w:pStyle w:val="ConsPlusNormal"/>
              <w:jc w:val="center"/>
            </w:pPr>
            <w:r w:rsidRPr="004F03E6">
              <w:t>0,35</w:t>
            </w:r>
          </w:p>
        </w:tc>
      </w:tr>
      <w:tr w:rsidR="004F03E6" w:rsidRPr="004F03E6">
        <w:tc>
          <w:tcPr>
            <w:tcW w:w="567" w:type="dxa"/>
          </w:tcPr>
          <w:p w:rsidR="004F03E6" w:rsidRPr="004F03E6" w:rsidRDefault="004F03E6">
            <w:pPr>
              <w:pStyle w:val="ConsPlusNormal"/>
            </w:pPr>
            <w:r w:rsidRPr="004F03E6">
              <w:t>2.</w:t>
            </w:r>
          </w:p>
        </w:tc>
        <w:tc>
          <w:tcPr>
            <w:tcW w:w="5726" w:type="dxa"/>
          </w:tcPr>
          <w:p w:rsidR="004F03E6" w:rsidRPr="004F03E6" w:rsidRDefault="004F03E6">
            <w:pPr>
              <w:pStyle w:val="ConsPlusNormal"/>
            </w:pPr>
            <w:r w:rsidRPr="004F03E6">
              <w:t>Прочие населенные пункты</w:t>
            </w:r>
          </w:p>
        </w:tc>
        <w:tc>
          <w:tcPr>
            <w:tcW w:w="2778" w:type="dxa"/>
          </w:tcPr>
          <w:p w:rsidR="004F03E6" w:rsidRPr="004F03E6" w:rsidRDefault="004F03E6">
            <w:pPr>
              <w:pStyle w:val="ConsPlusNormal"/>
              <w:jc w:val="center"/>
            </w:pPr>
            <w:r w:rsidRPr="004F03E6">
              <w:t>0,22</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7.2.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1,0</w:t>
            </w:r>
          </w:p>
        </w:tc>
      </w:tr>
    </w:tbl>
    <w:p w:rsidR="004F03E6" w:rsidRPr="004F03E6" w:rsidRDefault="004F03E6">
      <w:pPr>
        <w:pStyle w:val="ConsPlusNormal"/>
        <w:ind w:firstLine="540"/>
        <w:jc w:val="both"/>
      </w:pPr>
    </w:p>
    <w:p w:rsidR="004F03E6" w:rsidRPr="004F03E6" w:rsidRDefault="004F03E6">
      <w:pPr>
        <w:pStyle w:val="ConsPlusNormal"/>
        <w:jc w:val="center"/>
        <w:outlineLvl w:val="1"/>
      </w:pPr>
      <w:r w:rsidRPr="004F03E6">
        <w:t>8. РАСПРОСТРАНЕНИЕ НАРУЖНОЙ РЕКЛАМЫ</w:t>
      </w:r>
    </w:p>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8.1. 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proofErr w:type="spellStart"/>
            <w:r w:rsidRPr="004F03E6">
              <w:t>Сеченовский</w:t>
            </w:r>
            <w:proofErr w:type="spellEnd"/>
            <w:r w:rsidRPr="004F03E6">
              <w:t xml:space="preserve"> район</w:t>
            </w:r>
          </w:p>
        </w:tc>
        <w:tc>
          <w:tcPr>
            <w:tcW w:w="2778" w:type="dxa"/>
          </w:tcPr>
          <w:p w:rsidR="004F03E6" w:rsidRPr="004F03E6" w:rsidRDefault="004F03E6">
            <w:pPr>
              <w:pStyle w:val="ConsPlusNormal"/>
              <w:jc w:val="center"/>
            </w:pPr>
            <w:r w:rsidRPr="004F03E6">
              <w:t>0,3</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8.2. Распространение наружной рекламы с использованием рекламных конструкций с автоматической сменой изображения</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proofErr w:type="spellStart"/>
            <w:r w:rsidRPr="004F03E6">
              <w:t>Сеченовский</w:t>
            </w:r>
            <w:proofErr w:type="spellEnd"/>
            <w:r w:rsidRPr="004F03E6">
              <w:t xml:space="preserve"> район</w:t>
            </w:r>
          </w:p>
        </w:tc>
        <w:tc>
          <w:tcPr>
            <w:tcW w:w="2778" w:type="dxa"/>
          </w:tcPr>
          <w:p w:rsidR="004F03E6" w:rsidRPr="004F03E6" w:rsidRDefault="004F03E6">
            <w:pPr>
              <w:pStyle w:val="ConsPlusNormal"/>
              <w:jc w:val="center"/>
            </w:pPr>
            <w:r w:rsidRPr="004F03E6">
              <w:t>0,3</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8.3. Распространение наружной рекламы посредством электронных табло</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proofErr w:type="spellStart"/>
            <w:r w:rsidRPr="004F03E6">
              <w:t>Сеченовский</w:t>
            </w:r>
            <w:proofErr w:type="spellEnd"/>
            <w:r w:rsidRPr="004F03E6">
              <w:t xml:space="preserve"> район</w:t>
            </w:r>
          </w:p>
        </w:tc>
        <w:tc>
          <w:tcPr>
            <w:tcW w:w="2778" w:type="dxa"/>
          </w:tcPr>
          <w:p w:rsidR="004F03E6" w:rsidRPr="004F03E6" w:rsidRDefault="004F03E6">
            <w:pPr>
              <w:pStyle w:val="ConsPlusNormal"/>
              <w:jc w:val="center"/>
            </w:pPr>
            <w:r w:rsidRPr="004F03E6">
              <w:t>0,3</w:t>
            </w:r>
          </w:p>
        </w:tc>
      </w:tr>
    </w:tbl>
    <w:p w:rsidR="004F03E6" w:rsidRPr="004F03E6" w:rsidRDefault="004F03E6">
      <w:pPr>
        <w:pStyle w:val="ConsPlusNormal"/>
        <w:ind w:firstLine="540"/>
        <w:jc w:val="both"/>
      </w:pPr>
    </w:p>
    <w:p w:rsidR="004F03E6" w:rsidRPr="004F03E6" w:rsidRDefault="004F03E6">
      <w:pPr>
        <w:pStyle w:val="ConsPlusNormal"/>
        <w:ind w:firstLine="540"/>
        <w:jc w:val="both"/>
        <w:outlineLvl w:val="2"/>
      </w:pPr>
      <w:r w:rsidRPr="004F03E6">
        <w:t>8.4. Размещение рекламы на транспортных средствах</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proofErr w:type="spellStart"/>
            <w:r w:rsidRPr="004F03E6">
              <w:t>Сеченовский</w:t>
            </w:r>
            <w:proofErr w:type="spellEnd"/>
            <w:r w:rsidRPr="004F03E6">
              <w:t xml:space="preserve"> район</w:t>
            </w:r>
          </w:p>
        </w:tc>
        <w:tc>
          <w:tcPr>
            <w:tcW w:w="2778" w:type="dxa"/>
          </w:tcPr>
          <w:p w:rsidR="004F03E6" w:rsidRPr="004F03E6" w:rsidRDefault="004F03E6">
            <w:pPr>
              <w:pStyle w:val="ConsPlusNormal"/>
              <w:jc w:val="center"/>
            </w:pPr>
            <w:r w:rsidRPr="004F03E6">
              <w:t>0,3</w:t>
            </w:r>
          </w:p>
        </w:tc>
      </w:tr>
    </w:tbl>
    <w:p w:rsidR="004F03E6" w:rsidRPr="004F03E6" w:rsidRDefault="004F03E6">
      <w:pPr>
        <w:pStyle w:val="ConsPlusNormal"/>
        <w:ind w:firstLine="540"/>
        <w:jc w:val="both"/>
      </w:pPr>
    </w:p>
    <w:p w:rsidR="004F03E6" w:rsidRPr="004F03E6" w:rsidRDefault="004F03E6">
      <w:pPr>
        <w:pStyle w:val="ConsPlusNormal"/>
        <w:jc w:val="center"/>
        <w:outlineLvl w:val="1"/>
      </w:pPr>
      <w:r w:rsidRPr="004F03E6">
        <w:t>9. ОКАЗАНИЕ УСЛУГ ПО ВРЕМЕННОМУ РАЗМЕЩЕНИЮ И ПРОЖИВАНИЮ</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Pr>
          <w:p w:rsidR="004F03E6" w:rsidRPr="004F03E6" w:rsidRDefault="004F03E6">
            <w:pPr>
              <w:pStyle w:val="ConsPlusNormal"/>
              <w:jc w:val="center"/>
            </w:pPr>
            <w:r w:rsidRPr="004F03E6">
              <w:t>Населенный пункт</w:t>
            </w:r>
          </w:p>
        </w:tc>
        <w:tc>
          <w:tcPr>
            <w:tcW w:w="2778" w:type="dxa"/>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tcPr>
          <w:p w:rsidR="004F03E6" w:rsidRPr="004F03E6" w:rsidRDefault="004F03E6">
            <w:pPr>
              <w:pStyle w:val="ConsPlusNormal"/>
            </w:pPr>
            <w:r w:rsidRPr="004F03E6">
              <w:t>1.</w:t>
            </w:r>
          </w:p>
        </w:tc>
        <w:tc>
          <w:tcPr>
            <w:tcW w:w="5726" w:type="dxa"/>
          </w:tcPr>
          <w:p w:rsidR="004F03E6" w:rsidRPr="004F03E6" w:rsidRDefault="004F03E6">
            <w:pPr>
              <w:pStyle w:val="ConsPlusNormal"/>
            </w:pPr>
            <w:r w:rsidRPr="004F03E6">
              <w:t>Все населенные пункты</w:t>
            </w:r>
          </w:p>
        </w:tc>
        <w:tc>
          <w:tcPr>
            <w:tcW w:w="2778" w:type="dxa"/>
          </w:tcPr>
          <w:p w:rsidR="004F03E6" w:rsidRPr="004F03E6" w:rsidRDefault="004F03E6">
            <w:pPr>
              <w:pStyle w:val="ConsPlusNormal"/>
              <w:jc w:val="center"/>
            </w:pPr>
            <w:r w:rsidRPr="004F03E6">
              <w:t>0,04</w:t>
            </w:r>
          </w:p>
        </w:tc>
      </w:tr>
    </w:tbl>
    <w:p w:rsidR="004F03E6" w:rsidRPr="004F03E6" w:rsidRDefault="004F03E6">
      <w:pPr>
        <w:pStyle w:val="ConsPlusNormal"/>
        <w:ind w:firstLine="540"/>
        <w:jc w:val="both"/>
      </w:pPr>
    </w:p>
    <w:p w:rsidR="004F03E6" w:rsidRPr="004F03E6" w:rsidRDefault="004F03E6">
      <w:pPr>
        <w:pStyle w:val="ConsPlusNormal"/>
        <w:jc w:val="center"/>
        <w:outlineLvl w:val="1"/>
      </w:pPr>
      <w:r w:rsidRPr="004F03E6">
        <w:t>10. ОКАЗАНИЕ УСЛУГ ПО ПЕРЕДАЧЕ ВО ВРЕМЕННОЕ ВЛАДЕНИЕ</w:t>
      </w:r>
    </w:p>
    <w:p w:rsidR="004F03E6" w:rsidRPr="004F03E6" w:rsidRDefault="004F03E6">
      <w:pPr>
        <w:pStyle w:val="ConsPlusNormal"/>
        <w:jc w:val="center"/>
      </w:pPr>
      <w:r w:rsidRPr="004F03E6">
        <w:t>И (ИЛИ) В ПОЛЬЗОВАНИЕ ТОРГОВЫХ МЕСТ, РАСПОЛОЖЕННЫХ</w:t>
      </w:r>
    </w:p>
    <w:p w:rsidR="004F03E6" w:rsidRPr="004F03E6" w:rsidRDefault="004F03E6">
      <w:pPr>
        <w:pStyle w:val="ConsPlusNormal"/>
        <w:jc w:val="center"/>
      </w:pPr>
      <w:r w:rsidRPr="004F03E6">
        <w:t>В ОБЪЕКТАХ СТАЦИОНАРНОЙ ТОРГОВОЙ СЕТИ, НЕ ИМЕЮЩИХ</w:t>
      </w:r>
    </w:p>
    <w:p w:rsidR="004F03E6" w:rsidRPr="004F03E6" w:rsidRDefault="004F03E6">
      <w:pPr>
        <w:pStyle w:val="ConsPlusNormal"/>
        <w:jc w:val="center"/>
      </w:pPr>
      <w:r w:rsidRPr="004F03E6">
        <w:t>ТОРГОВЫХ ЗАЛОВ, ОБЪЕКТОВ НЕСТАЦИОНАРНОЙ ТОРГОВОЙ СЕТИ,</w:t>
      </w:r>
    </w:p>
    <w:p w:rsidR="004F03E6" w:rsidRPr="004F03E6" w:rsidRDefault="004F03E6">
      <w:pPr>
        <w:pStyle w:val="ConsPlusNormal"/>
        <w:jc w:val="center"/>
      </w:pPr>
      <w:r w:rsidRPr="004F03E6">
        <w:t>А ТАКЖЕ ОБЪЕКТОВ ОРГАНИЗАЦИИ ОБЩЕСТВЕННОГО ПИТАНИЯ,</w:t>
      </w:r>
    </w:p>
    <w:p w:rsidR="004F03E6" w:rsidRPr="004F03E6" w:rsidRDefault="004F03E6">
      <w:pPr>
        <w:pStyle w:val="ConsPlusNormal"/>
        <w:jc w:val="center"/>
      </w:pPr>
      <w:r w:rsidRPr="004F03E6">
        <w:t>НЕ ИМЕЮЩИХ ЗАЛОВ ОБСЛУЖИВАНИЯ ПОСЕТИТЕЛЕЙ</w:t>
      </w:r>
    </w:p>
    <w:p w:rsidR="004F03E6" w:rsidRPr="004F03E6" w:rsidRDefault="004F03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3E6" w:rsidRPr="004F03E6">
        <w:trPr>
          <w:jc w:val="center"/>
        </w:trPr>
        <w:tc>
          <w:tcPr>
            <w:tcW w:w="9294" w:type="dxa"/>
            <w:tcBorders>
              <w:top w:val="nil"/>
              <w:left w:val="single" w:sz="24" w:space="0" w:color="CED3F1"/>
              <w:bottom w:val="nil"/>
              <w:right w:val="single" w:sz="24" w:space="0" w:color="F4F3F8"/>
            </w:tcBorders>
            <w:shd w:val="clear" w:color="auto" w:fill="F4F3F8"/>
          </w:tcPr>
          <w:p w:rsidR="004F03E6" w:rsidRPr="004F03E6" w:rsidRDefault="004F03E6">
            <w:pPr>
              <w:pStyle w:val="ConsPlusNormal"/>
              <w:jc w:val="both"/>
            </w:pPr>
            <w:proofErr w:type="spellStart"/>
            <w:r w:rsidRPr="004F03E6">
              <w:t>КонсультантПлюс</w:t>
            </w:r>
            <w:proofErr w:type="spellEnd"/>
            <w:r w:rsidRPr="004F03E6">
              <w:t>: примечание.</w:t>
            </w:r>
          </w:p>
          <w:p w:rsidR="004F03E6" w:rsidRPr="004F03E6" w:rsidRDefault="004F03E6">
            <w:pPr>
              <w:pStyle w:val="ConsPlusNormal"/>
              <w:jc w:val="both"/>
            </w:pPr>
            <w:r w:rsidRPr="004F03E6">
              <w:t>В официальном тексте документа, видимо, допущена опечатка: после слова "посетителей" пропущены слова ", если площадь каждого из них".</w:t>
            </w:r>
          </w:p>
        </w:tc>
      </w:tr>
    </w:tbl>
    <w:p w:rsidR="004F03E6" w:rsidRPr="004F03E6" w:rsidRDefault="004F03E6">
      <w:pPr>
        <w:pStyle w:val="ConsPlusNormal"/>
        <w:spacing w:before="280"/>
        <w:ind w:firstLine="540"/>
        <w:jc w:val="both"/>
        <w:outlineLvl w:val="2"/>
      </w:pPr>
      <w:r w:rsidRPr="004F03E6">
        <w:t xml:space="preserve">10.1.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w:t>
      </w:r>
      <w:proofErr w:type="gramStart"/>
      <w:r w:rsidRPr="004F03E6">
        <w:t>объектов организации общественного питания, не имеющих залов обслуживания посетителей не превышает</w:t>
      </w:r>
      <w:proofErr w:type="gramEnd"/>
      <w:r w:rsidRPr="004F03E6">
        <w:t xml:space="preserve"> 5 квадратных метров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Borders>
              <w:top w:val="single" w:sz="4" w:space="0" w:color="auto"/>
              <w:bottom w:val="single" w:sz="4" w:space="0" w:color="auto"/>
            </w:tcBorders>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Borders>
              <w:top w:val="single" w:sz="4" w:space="0" w:color="auto"/>
              <w:bottom w:val="single" w:sz="4" w:space="0" w:color="auto"/>
            </w:tcBorders>
          </w:tcPr>
          <w:p w:rsidR="004F03E6" w:rsidRPr="004F03E6" w:rsidRDefault="004F03E6">
            <w:pPr>
              <w:pStyle w:val="ConsPlusNormal"/>
              <w:jc w:val="center"/>
            </w:pPr>
            <w:r w:rsidRPr="004F03E6">
              <w:t>Населенный пункт</w:t>
            </w:r>
          </w:p>
        </w:tc>
        <w:tc>
          <w:tcPr>
            <w:tcW w:w="2778" w:type="dxa"/>
            <w:tcBorders>
              <w:top w:val="single" w:sz="4" w:space="0" w:color="auto"/>
              <w:bottom w:val="single" w:sz="4" w:space="0" w:color="auto"/>
            </w:tcBorders>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vMerge w:val="restart"/>
            <w:tcBorders>
              <w:top w:val="single" w:sz="4" w:space="0" w:color="auto"/>
              <w:bottom w:val="nil"/>
            </w:tcBorders>
          </w:tcPr>
          <w:p w:rsidR="004F03E6" w:rsidRPr="004F03E6" w:rsidRDefault="004F03E6">
            <w:pPr>
              <w:pStyle w:val="ConsPlusNormal"/>
            </w:pPr>
            <w:r w:rsidRPr="004F03E6">
              <w:t>1.</w:t>
            </w:r>
          </w:p>
        </w:tc>
        <w:tc>
          <w:tcPr>
            <w:tcW w:w="5726" w:type="dxa"/>
            <w:tcBorders>
              <w:top w:val="single" w:sz="4" w:space="0" w:color="auto"/>
              <w:bottom w:val="nil"/>
            </w:tcBorders>
          </w:tcPr>
          <w:p w:rsidR="004F03E6" w:rsidRPr="004F03E6" w:rsidRDefault="004F03E6">
            <w:pPr>
              <w:pStyle w:val="ConsPlusNormal"/>
            </w:pPr>
            <w:r w:rsidRPr="004F03E6">
              <w:t>Все населенные пункты:</w:t>
            </w:r>
          </w:p>
        </w:tc>
        <w:tc>
          <w:tcPr>
            <w:tcW w:w="2778" w:type="dxa"/>
            <w:tcBorders>
              <w:top w:val="single" w:sz="4" w:space="0" w:color="auto"/>
              <w:bottom w:val="nil"/>
            </w:tcBorders>
          </w:tcPr>
          <w:p w:rsidR="004F03E6" w:rsidRPr="004F03E6" w:rsidRDefault="004F03E6">
            <w:pPr>
              <w:pStyle w:val="ConsPlusNormal"/>
            </w:pPr>
          </w:p>
        </w:tc>
      </w:tr>
      <w:tr w:rsidR="004F03E6" w:rsidRPr="004F03E6">
        <w:tblPrEx>
          <w:tblBorders>
            <w:insideH w:val="none" w:sz="0" w:space="0" w:color="auto"/>
          </w:tblBorders>
        </w:tblPrEx>
        <w:tc>
          <w:tcPr>
            <w:tcW w:w="567" w:type="dxa"/>
            <w:vMerge/>
            <w:tcBorders>
              <w:top w:val="single" w:sz="4" w:space="0" w:color="auto"/>
              <w:bottom w:val="nil"/>
            </w:tcBorders>
          </w:tcPr>
          <w:p w:rsidR="004F03E6" w:rsidRPr="004F03E6" w:rsidRDefault="004F03E6"/>
        </w:tc>
        <w:tc>
          <w:tcPr>
            <w:tcW w:w="5726" w:type="dxa"/>
            <w:tcBorders>
              <w:top w:val="nil"/>
              <w:bottom w:val="nil"/>
            </w:tcBorders>
          </w:tcPr>
          <w:p w:rsidR="004F03E6" w:rsidRPr="004F03E6" w:rsidRDefault="004F03E6">
            <w:pPr>
              <w:pStyle w:val="ConsPlusNormal"/>
              <w:jc w:val="both"/>
            </w:pPr>
            <w:r w:rsidRPr="004F03E6">
              <w:t>торговые места, расположенные в рынках закрытого типа</w:t>
            </w:r>
          </w:p>
        </w:tc>
        <w:tc>
          <w:tcPr>
            <w:tcW w:w="2778" w:type="dxa"/>
            <w:tcBorders>
              <w:top w:val="nil"/>
              <w:bottom w:val="nil"/>
            </w:tcBorders>
          </w:tcPr>
          <w:p w:rsidR="004F03E6" w:rsidRPr="004F03E6" w:rsidRDefault="004F03E6">
            <w:pPr>
              <w:pStyle w:val="ConsPlusNormal"/>
              <w:jc w:val="center"/>
            </w:pPr>
            <w:r w:rsidRPr="004F03E6">
              <w:t>0,15</w:t>
            </w:r>
          </w:p>
        </w:tc>
      </w:tr>
      <w:tr w:rsidR="004F03E6" w:rsidRPr="004F03E6">
        <w:tblPrEx>
          <w:tblBorders>
            <w:insideH w:val="none" w:sz="0" w:space="0" w:color="auto"/>
          </w:tblBorders>
        </w:tblPrEx>
        <w:tc>
          <w:tcPr>
            <w:tcW w:w="567" w:type="dxa"/>
            <w:vMerge/>
            <w:tcBorders>
              <w:top w:val="single" w:sz="4" w:space="0" w:color="auto"/>
              <w:bottom w:val="nil"/>
            </w:tcBorders>
          </w:tcPr>
          <w:p w:rsidR="004F03E6" w:rsidRPr="004F03E6" w:rsidRDefault="004F03E6"/>
        </w:tc>
        <w:tc>
          <w:tcPr>
            <w:tcW w:w="5726" w:type="dxa"/>
            <w:tcBorders>
              <w:top w:val="nil"/>
              <w:bottom w:val="nil"/>
            </w:tcBorders>
          </w:tcPr>
          <w:p w:rsidR="004F03E6" w:rsidRPr="004F03E6" w:rsidRDefault="004F03E6">
            <w:pPr>
              <w:pStyle w:val="ConsPlusNormal"/>
              <w:jc w:val="both"/>
            </w:pPr>
            <w:r w:rsidRPr="004F03E6">
              <w:t>оказание услуг по передаче во временное владение и (или) в пользование торговых мест, расположенных в рынках открытого типа</w:t>
            </w:r>
          </w:p>
        </w:tc>
        <w:tc>
          <w:tcPr>
            <w:tcW w:w="2778" w:type="dxa"/>
            <w:tcBorders>
              <w:top w:val="nil"/>
              <w:bottom w:val="nil"/>
            </w:tcBorders>
          </w:tcPr>
          <w:p w:rsidR="004F03E6" w:rsidRPr="004F03E6" w:rsidRDefault="004F03E6">
            <w:pPr>
              <w:pStyle w:val="ConsPlusNormal"/>
              <w:jc w:val="center"/>
            </w:pPr>
            <w:r w:rsidRPr="004F03E6">
              <w:t>0,08</w:t>
            </w:r>
          </w:p>
        </w:tc>
      </w:tr>
      <w:tr w:rsidR="004F03E6" w:rsidRPr="004F03E6">
        <w:tblPrEx>
          <w:tblBorders>
            <w:insideH w:val="none" w:sz="0" w:space="0" w:color="auto"/>
          </w:tblBorders>
        </w:tblPrEx>
        <w:tc>
          <w:tcPr>
            <w:tcW w:w="9071" w:type="dxa"/>
            <w:gridSpan w:val="3"/>
            <w:tcBorders>
              <w:top w:val="nil"/>
              <w:bottom w:val="single" w:sz="4" w:space="0" w:color="auto"/>
            </w:tcBorders>
          </w:tcPr>
          <w:p w:rsidR="004F03E6" w:rsidRPr="004F03E6" w:rsidRDefault="004F03E6">
            <w:pPr>
              <w:pStyle w:val="ConsPlusNormal"/>
              <w:jc w:val="both"/>
            </w:pPr>
            <w:r w:rsidRPr="004F03E6">
              <w:t xml:space="preserve">(в ред. </w:t>
            </w:r>
            <w:hyperlink r:id="rId39" w:history="1">
              <w:r w:rsidRPr="004F03E6">
                <w:t>постановления</w:t>
              </w:r>
            </w:hyperlink>
            <w:r w:rsidRPr="004F03E6">
              <w:t xml:space="preserve"> Земского собрания </w:t>
            </w:r>
            <w:proofErr w:type="spellStart"/>
            <w:r w:rsidRPr="004F03E6">
              <w:t>Сеченовского</w:t>
            </w:r>
            <w:proofErr w:type="spellEnd"/>
            <w:r w:rsidRPr="004F03E6">
              <w:t xml:space="preserve"> района от 27.04.2009 N 25)</w:t>
            </w:r>
          </w:p>
        </w:tc>
      </w:tr>
    </w:tbl>
    <w:p w:rsidR="004F03E6" w:rsidRPr="004F03E6" w:rsidRDefault="004F03E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F03E6" w:rsidRPr="004F03E6">
        <w:trPr>
          <w:jc w:val="center"/>
        </w:trPr>
        <w:tc>
          <w:tcPr>
            <w:tcW w:w="9294" w:type="dxa"/>
            <w:tcBorders>
              <w:top w:val="nil"/>
              <w:left w:val="single" w:sz="24" w:space="0" w:color="CED3F1"/>
              <w:bottom w:val="nil"/>
              <w:right w:val="single" w:sz="24" w:space="0" w:color="F4F3F8"/>
            </w:tcBorders>
            <w:shd w:val="clear" w:color="auto" w:fill="F4F3F8"/>
          </w:tcPr>
          <w:p w:rsidR="004F03E6" w:rsidRPr="004F03E6" w:rsidRDefault="004F03E6">
            <w:pPr>
              <w:pStyle w:val="ConsPlusNormal"/>
              <w:jc w:val="both"/>
            </w:pPr>
            <w:proofErr w:type="spellStart"/>
            <w:r w:rsidRPr="004F03E6">
              <w:t>КонсультантПлюс</w:t>
            </w:r>
            <w:proofErr w:type="spellEnd"/>
            <w:r w:rsidRPr="004F03E6">
              <w:t>: примечание.</w:t>
            </w:r>
          </w:p>
          <w:p w:rsidR="004F03E6" w:rsidRPr="004F03E6" w:rsidRDefault="004F03E6">
            <w:pPr>
              <w:pStyle w:val="ConsPlusNormal"/>
              <w:jc w:val="both"/>
            </w:pPr>
            <w:r w:rsidRPr="004F03E6">
              <w:t>В официальном тексте документа, видимо, допущена опечатка: после слова "посетителей" пропущены слова ", если площадь каждого из них".</w:t>
            </w:r>
          </w:p>
        </w:tc>
      </w:tr>
    </w:tbl>
    <w:p w:rsidR="004F03E6" w:rsidRPr="004F03E6" w:rsidRDefault="004F03E6">
      <w:pPr>
        <w:pStyle w:val="ConsPlusNormal"/>
        <w:spacing w:before="280"/>
        <w:ind w:firstLine="540"/>
        <w:jc w:val="both"/>
        <w:outlineLvl w:val="2"/>
      </w:pPr>
      <w:r w:rsidRPr="004F03E6">
        <w:t xml:space="preserve">10.2.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w:t>
      </w:r>
      <w:proofErr w:type="gramStart"/>
      <w:r w:rsidRPr="004F03E6">
        <w:t>объектов организации общественного питания, не имеющих залов обслуживания посетителей превышает</w:t>
      </w:r>
      <w:proofErr w:type="gramEnd"/>
      <w:r w:rsidRPr="004F03E6">
        <w:t xml:space="preserve"> 5 квадратных метров</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726"/>
        <w:gridCol w:w="2778"/>
      </w:tblGrid>
      <w:tr w:rsidR="004F03E6" w:rsidRPr="004F03E6">
        <w:tc>
          <w:tcPr>
            <w:tcW w:w="567" w:type="dxa"/>
            <w:tcBorders>
              <w:top w:val="single" w:sz="4" w:space="0" w:color="auto"/>
              <w:bottom w:val="single" w:sz="4" w:space="0" w:color="auto"/>
            </w:tcBorders>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5726" w:type="dxa"/>
            <w:tcBorders>
              <w:top w:val="single" w:sz="4" w:space="0" w:color="auto"/>
              <w:bottom w:val="single" w:sz="4" w:space="0" w:color="auto"/>
            </w:tcBorders>
          </w:tcPr>
          <w:p w:rsidR="004F03E6" w:rsidRPr="004F03E6" w:rsidRDefault="004F03E6">
            <w:pPr>
              <w:pStyle w:val="ConsPlusNormal"/>
              <w:jc w:val="center"/>
            </w:pPr>
            <w:r w:rsidRPr="004F03E6">
              <w:t>Населенный пункт</w:t>
            </w:r>
          </w:p>
        </w:tc>
        <w:tc>
          <w:tcPr>
            <w:tcW w:w="2778" w:type="dxa"/>
            <w:tcBorders>
              <w:top w:val="single" w:sz="4" w:space="0" w:color="auto"/>
              <w:bottom w:val="single" w:sz="4" w:space="0" w:color="auto"/>
            </w:tcBorders>
          </w:tcPr>
          <w:p w:rsidR="004F03E6" w:rsidRPr="004F03E6" w:rsidRDefault="004F03E6">
            <w:pPr>
              <w:pStyle w:val="ConsPlusNormal"/>
              <w:jc w:val="center"/>
            </w:pPr>
            <w:r w:rsidRPr="004F03E6">
              <w:t>Значение коэффициента К</w:t>
            </w:r>
            <w:proofErr w:type="gramStart"/>
            <w:r w:rsidRPr="004F03E6">
              <w:t>2</w:t>
            </w:r>
            <w:proofErr w:type="gramEnd"/>
          </w:p>
        </w:tc>
      </w:tr>
      <w:tr w:rsidR="004F03E6" w:rsidRPr="004F03E6">
        <w:tc>
          <w:tcPr>
            <w:tcW w:w="567" w:type="dxa"/>
            <w:vMerge w:val="restart"/>
            <w:tcBorders>
              <w:top w:val="single" w:sz="4" w:space="0" w:color="auto"/>
              <w:bottom w:val="nil"/>
            </w:tcBorders>
          </w:tcPr>
          <w:p w:rsidR="004F03E6" w:rsidRPr="004F03E6" w:rsidRDefault="004F03E6">
            <w:pPr>
              <w:pStyle w:val="ConsPlusNormal"/>
            </w:pPr>
            <w:r w:rsidRPr="004F03E6">
              <w:t>1.</w:t>
            </w:r>
          </w:p>
        </w:tc>
        <w:tc>
          <w:tcPr>
            <w:tcW w:w="5726" w:type="dxa"/>
            <w:tcBorders>
              <w:top w:val="single" w:sz="4" w:space="0" w:color="auto"/>
              <w:bottom w:val="nil"/>
            </w:tcBorders>
          </w:tcPr>
          <w:p w:rsidR="004F03E6" w:rsidRPr="004F03E6" w:rsidRDefault="004F03E6">
            <w:pPr>
              <w:pStyle w:val="ConsPlusNormal"/>
            </w:pPr>
            <w:r w:rsidRPr="004F03E6">
              <w:t>Все населенные пункты:</w:t>
            </w:r>
          </w:p>
        </w:tc>
        <w:tc>
          <w:tcPr>
            <w:tcW w:w="2778" w:type="dxa"/>
            <w:tcBorders>
              <w:top w:val="single" w:sz="4" w:space="0" w:color="auto"/>
              <w:bottom w:val="nil"/>
            </w:tcBorders>
          </w:tcPr>
          <w:p w:rsidR="004F03E6" w:rsidRPr="004F03E6" w:rsidRDefault="004F03E6">
            <w:pPr>
              <w:pStyle w:val="ConsPlusNormal"/>
            </w:pPr>
          </w:p>
        </w:tc>
      </w:tr>
      <w:tr w:rsidR="004F03E6" w:rsidRPr="004F03E6">
        <w:tblPrEx>
          <w:tblBorders>
            <w:insideH w:val="none" w:sz="0" w:space="0" w:color="auto"/>
          </w:tblBorders>
        </w:tblPrEx>
        <w:tc>
          <w:tcPr>
            <w:tcW w:w="567" w:type="dxa"/>
            <w:vMerge/>
            <w:tcBorders>
              <w:top w:val="single" w:sz="4" w:space="0" w:color="auto"/>
              <w:bottom w:val="nil"/>
            </w:tcBorders>
          </w:tcPr>
          <w:p w:rsidR="004F03E6" w:rsidRPr="004F03E6" w:rsidRDefault="004F03E6"/>
        </w:tc>
        <w:tc>
          <w:tcPr>
            <w:tcW w:w="5726" w:type="dxa"/>
            <w:tcBorders>
              <w:top w:val="nil"/>
              <w:bottom w:val="nil"/>
            </w:tcBorders>
          </w:tcPr>
          <w:p w:rsidR="004F03E6" w:rsidRPr="004F03E6" w:rsidRDefault="004F03E6">
            <w:pPr>
              <w:pStyle w:val="ConsPlusNormal"/>
              <w:jc w:val="both"/>
            </w:pPr>
            <w:r w:rsidRPr="004F03E6">
              <w:t>торговые места, расположенные в рынках закрытого типа</w:t>
            </w:r>
          </w:p>
        </w:tc>
        <w:tc>
          <w:tcPr>
            <w:tcW w:w="2778" w:type="dxa"/>
            <w:tcBorders>
              <w:top w:val="nil"/>
              <w:bottom w:val="nil"/>
            </w:tcBorders>
          </w:tcPr>
          <w:p w:rsidR="004F03E6" w:rsidRPr="004F03E6" w:rsidRDefault="004F03E6">
            <w:pPr>
              <w:pStyle w:val="ConsPlusNormal"/>
              <w:jc w:val="center"/>
            </w:pPr>
            <w:r w:rsidRPr="004F03E6">
              <w:t>0,13</w:t>
            </w:r>
          </w:p>
        </w:tc>
      </w:tr>
      <w:tr w:rsidR="004F03E6" w:rsidRPr="004F03E6">
        <w:tblPrEx>
          <w:tblBorders>
            <w:insideH w:val="none" w:sz="0" w:space="0" w:color="auto"/>
          </w:tblBorders>
        </w:tblPrEx>
        <w:tc>
          <w:tcPr>
            <w:tcW w:w="567" w:type="dxa"/>
            <w:vMerge/>
            <w:tcBorders>
              <w:top w:val="single" w:sz="4" w:space="0" w:color="auto"/>
              <w:bottom w:val="nil"/>
            </w:tcBorders>
          </w:tcPr>
          <w:p w:rsidR="004F03E6" w:rsidRPr="004F03E6" w:rsidRDefault="004F03E6"/>
        </w:tc>
        <w:tc>
          <w:tcPr>
            <w:tcW w:w="5726" w:type="dxa"/>
            <w:tcBorders>
              <w:top w:val="nil"/>
              <w:bottom w:val="nil"/>
            </w:tcBorders>
          </w:tcPr>
          <w:p w:rsidR="004F03E6" w:rsidRPr="004F03E6" w:rsidRDefault="004F03E6">
            <w:pPr>
              <w:pStyle w:val="ConsPlusNormal"/>
              <w:jc w:val="both"/>
            </w:pPr>
            <w:r w:rsidRPr="004F03E6">
              <w:t>оказание услуг по передаче во временное владение и (или) в пользование торговых мест, расположенных в рынках открытого типа</w:t>
            </w:r>
          </w:p>
        </w:tc>
        <w:tc>
          <w:tcPr>
            <w:tcW w:w="2778" w:type="dxa"/>
            <w:tcBorders>
              <w:top w:val="nil"/>
              <w:bottom w:val="nil"/>
            </w:tcBorders>
          </w:tcPr>
          <w:p w:rsidR="004F03E6" w:rsidRPr="004F03E6" w:rsidRDefault="004F03E6">
            <w:pPr>
              <w:pStyle w:val="ConsPlusNormal"/>
              <w:jc w:val="center"/>
            </w:pPr>
            <w:r w:rsidRPr="004F03E6">
              <w:t>0,07</w:t>
            </w:r>
          </w:p>
        </w:tc>
      </w:tr>
      <w:tr w:rsidR="004F03E6" w:rsidRPr="004F03E6">
        <w:tblPrEx>
          <w:tblBorders>
            <w:insideH w:val="none" w:sz="0" w:space="0" w:color="auto"/>
          </w:tblBorders>
        </w:tblPrEx>
        <w:tc>
          <w:tcPr>
            <w:tcW w:w="9071" w:type="dxa"/>
            <w:gridSpan w:val="3"/>
            <w:tcBorders>
              <w:top w:val="nil"/>
              <w:bottom w:val="single" w:sz="4" w:space="0" w:color="auto"/>
            </w:tcBorders>
          </w:tcPr>
          <w:p w:rsidR="004F03E6" w:rsidRPr="004F03E6" w:rsidRDefault="004F03E6">
            <w:pPr>
              <w:pStyle w:val="ConsPlusNormal"/>
              <w:jc w:val="both"/>
            </w:pPr>
            <w:r w:rsidRPr="004F03E6">
              <w:t xml:space="preserve">(в ред. </w:t>
            </w:r>
            <w:hyperlink r:id="rId40" w:history="1">
              <w:r w:rsidRPr="004F03E6">
                <w:t>постановления</w:t>
              </w:r>
            </w:hyperlink>
            <w:r w:rsidRPr="004F03E6">
              <w:t xml:space="preserve"> Земского собрания </w:t>
            </w:r>
            <w:proofErr w:type="spellStart"/>
            <w:r w:rsidRPr="004F03E6">
              <w:t>Сеченовского</w:t>
            </w:r>
            <w:proofErr w:type="spellEnd"/>
            <w:r w:rsidRPr="004F03E6">
              <w:t xml:space="preserve"> района от 27.04.2009 N 25)</w:t>
            </w:r>
          </w:p>
        </w:tc>
      </w:tr>
    </w:tbl>
    <w:p w:rsidR="004F03E6" w:rsidRPr="004F03E6" w:rsidRDefault="004F03E6">
      <w:pPr>
        <w:pStyle w:val="ConsPlusNormal"/>
        <w:ind w:firstLine="540"/>
        <w:jc w:val="both"/>
      </w:pPr>
    </w:p>
    <w:p w:rsidR="004F03E6" w:rsidRPr="004F03E6" w:rsidRDefault="004F03E6">
      <w:pPr>
        <w:pStyle w:val="ConsPlusNormal"/>
        <w:ind w:firstLine="540"/>
        <w:jc w:val="both"/>
      </w:pPr>
      <w:r w:rsidRPr="004F03E6">
        <w:t>Примечание:</w:t>
      </w:r>
    </w:p>
    <w:p w:rsidR="004F03E6" w:rsidRPr="004F03E6" w:rsidRDefault="004F03E6">
      <w:pPr>
        <w:pStyle w:val="ConsPlusNormal"/>
        <w:spacing w:before="220"/>
        <w:ind w:firstLine="540"/>
        <w:jc w:val="both"/>
      </w:pPr>
      <w:r w:rsidRPr="004F03E6">
        <w:t>при установлении значения корректирующего коэффициент К</w:t>
      </w:r>
      <w:proofErr w:type="gramStart"/>
      <w:r w:rsidRPr="004F03E6">
        <w:t>2</w:t>
      </w:r>
      <w:proofErr w:type="gramEnd"/>
      <w:r w:rsidRPr="004F03E6">
        <w:t xml:space="preserve"> как произведения значений, учитывающих совокупность особенностей ведения предпринимательской деятельности, рекомендуется использовать приведенный ниже перечень.</w:t>
      </w:r>
    </w:p>
    <w:p w:rsidR="004F03E6" w:rsidRPr="004F03E6" w:rsidRDefault="004F03E6">
      <w:pPr>
        <w:pStyle w:val="ConsPlusNormal"/>
        <w:ind w:firstLine="540"/>
        <w:jc w:val="both"/>
      </w:pPr>
    </w:p>
    <w:p w:rsidR="004F03E6" w:rsidRPr="004F03E6" w:rsidRDefault="004F03E6">
      <w:pPr>
        <w:pStyle w:val="ConsPlusNormal"/>
        <w:jc w:val="center"/>
        <w:outlineLvl w:val="1"/>
      </w:pPr>
      <w:r w:rsidRPr="004F03E6">
        <w:t>ПЕРЕЧЕНЬ КОЭФФИЦИЕНТОВ, УЧИТЫВАЮЩИХ СОВОКУПНОСТЬ</w:t>
      </w:r>
    </w:p>
    <w:p w:rsidR="004F03E6" w:rsidRPr="004F03E6" w:rsidRDefault="004F03E6">
      <w:pPr>
        <w:pStyle w:val="ConsPlusNormal"/>
        <w:jc w:val="center"/>
      </w:pPr>
      <w:r w:rsidRPr="004F03E6">
        <w:t>ОСОБЕННОСТЕЙ ВЕДЕНИЯ ПРЕДПРИНИМАТЕЛЬСКОЙ ДЕЯТЕЛЬНОСТИ</w:t>
      </w:r>
    </w:p>
    <w:p w:rsidR="004F03E6" w:rsidRPr="004F03E6" w:rsidRDefault="004F03E6">
      <w:pPr>
        <w:pStyle w:val="ConsPlusNormal"/>
        <w:jc w:val="center"/>
      </w:pPr>
      <w:r w:rsidRPr="004F03E6">
        <w:t>НА ТЕРРИТОРИИ СЕЧЕНОВСКОГО МУНИЦИПАЛЬНОГО РАЙОНА</w:t>
      </w:r>
    </w:p>
    <w:p w:rsidR="004F03E6" w:rsidRPr="004F03E6" w:rsidRDefault="004F03E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391"/>
      </w:tblGrid>
      <w:tr w:rsidR="004F03E6" w:rsidRPr="004F03E6">
        <w:tc>
          <w:tcPr>
            <w:tcW w:w="660" w:type="dxa"/>
          </w:tcPr>
          <w:p w:rsidR="004F03E6" w:rsidRPr="004F03E6" w:rsidRDefault="004F03E6">
            <w:pPr>
              <w:pStyle w:val="ConsPlusNormal"/>
              <w:jc w:val="center"/>
            </w:pPr>
            <w:r w:rsidRPr="004F03E6">
              <w:t xml:space="preserve">N </w:t>
            </w:r>
            <w:proofErr w:type="gramStart"/>
            <w:r w:rsidRPr="004F03E6">
              <w:t>п</w:t>
            </w:r>
            <w:proofErr w:type="gramEnd"/>
            <w:r w:rsidRPr="004F03E6">
              <w:t>/п</w:t>
            </w:r>
          </w:p>
        </w:tc>
        <w:tc>
          <w:tcPr>
            <w:tcW w:w="8391" w:type="dxa"/>
          </w:tcPr>
          <w:p w:rsidR="004F03E6" w:rsidRPr="004F03E6" w:rsidRDefault="004F03E6">
            <w:pPr>
              <w:pStyle w:val="ConsPlusNormal"/>
              <w:jc w:val="center"/>
            </w:pPr>
            <w:r w:rsidRPr="004F03E6">
              <w:t>Наименование коэффициента</w:t>
            </w:r>
          </w:p>
        </w:tc>
      </w:tr>
      <w:tr w:rsidR="004F03E6" w:rsidRPr="004F03E6">
        <w:tc>
          <w:tcPr>
            <w:tcW w:w="660" w:type="dxa"/>
          </w:tcPr>
          <w:p w:rsidR="004F03E6" w:rsidRPr="004F03E6" w:rsidRDefault="004F03E6">
            <w:pPr>
              <w:pStyle w:val="ConsPlusNormal"/>
              <w:jc w:val="both"/>
            </w:pPr>
            <w:r w:rsidRPr="004F03E6">
              <w:t>1.</w:t>
            </w:r>
          </w:p>
        </w:tc>
        <w:tc>
          <w:tcPr>
            <w:tcW w:w="8391" w:type="dxa"/>
          </w:tcPr>
          <w:p w:rsidR="004F03E6" w:rsidRPr="004F03E6" w:rsidRDefault="004F03E6">
            <w:pPr>
              <w:pStyle w:val="ConsPlusNormal"/>
              <w:jc w:val="both"/>
            </w:pPr>
            <w:r w:rsidRPr="004F03E6">
              <w:t>Тип населенного пункта</w:t>
            </w:r>
          </w:p>
        </w:tc>
      </w:tr>
      <w:tr w:rsidR="004F03E6" w:rsidRPr="004F03E6">
        <w:tc>
          <w:tcPr>
            <w:tcW w:w="660" w:type="dxa"/>
          </w:tcPr>
          <w:p w:rsidR="004F03E6" w:rsidRPr="004F03E6" w:rsidRDefault="004F03E6">
            <w:pPr>
              <w:pStyle w:val="ConsPlusNormal"/>
              <w:jc w:val="both"/>
            </w:pPr>
            <w:r w:rsidRPr="004F03E6">
              <w:t>2.</w:t>
            </w:r>
          </w:p>
        </w:tc>
        <w:tc>
          <w:tcPr>
            <w:tcW w:w="8391" w:type="dxa"/>
          </w:tcPr>
          <w:p w:rsidR="004F03E6" w:rsidRPr="004F03E6" w:rsidRDefault="004F03E6">
            <w:pPr>
              <w:pStyle w:val="ConsPlusNormal"/>
              <w:jc w:val="both"/>
            </w:pPr>
            <w:r w:rsidRPr="004F03E6">
              <w:t>Удаленность (</w:t>
            </w:r>
            <w:proofErr w:type="spellStart"/>
            <w:r w:rsidRPr="004F03E6">
              <w:t>зонность</w:t>
            </w:r>
            <w:proofErr w:type="spellEnd"/>
            <w:r w:rsidRPr="004F03E6">
              <w:t>)</w:t>
            </w:r>
          </w:p>
        </w:tc>
      </w:tr>
      <w:tr w:rsidR="004F03E6" w:rsidRPr="004F03E6">
        <w:tc>
          <w:tcPr>
            <w:tcW w:w="660" w:type="dxa"/>
          </w:tcPr>
          <w:p w:rsidR="004F03E6" w:rsidRPr="004F03E6" w:rsidRDefault="004F03E6">
            <w:pPr>
              <w:pStyle w:val="ConsPlusNormal"/>
              <w:jc w:val="both"/>
            </w:pPr>
            <w:r w:rsidRPr="004F03E6">
              <w:t>3.</w:t>
            </w:r>
          </w:p>
        </w:tc>
        <w:tc>
          <w:tcPr>
            <w:tcW w:w="8391" w:type="dxa"/>
          </w:tcPr>
          <w:p w:rsidR="004F03E6" w:rsidRPr="004F03E6" w:rsidRDefault="004F03E6">
            <w:pPr>
              <w:pStyle w:val="ConsPlusNormal"/>
              <w:jc w:val="both"/>
            </w:pPr>
            <w:r w:rsidRPr="004F03E6">
              <w:t>Ассортимент товаров (работ, услуг)</w:t>
            </w:r>
          </w:p>
        </w:tc>
      </w:tr>
      <w:tr w:rsidR="004F03E6" w:rsidRPr="004F03E6">
        <w:tc>
          <w:tcPr>
            <w:tcW w:w="660" w:type="dxa"/>
          </w:tcPr>
          <w:p w:rsidR="004F03E6" w:rsidRPr="004F03E6" w:rsidRDefault="004F03E6">
            <w:pPr>
              <w:pStyle w:val="ConsPlusNormal"/>
              <w:jc w:val="both"/>
            </w:pPr>
            <w:r w:rsidRPr="004F03E6">
              <w:lastRenderedPageBreak/>
              <w:t>4.</w:t>
            </w:r>
          </w:p>
        </w:tc>
        <w:tc>
          <w:tcPr>
            <w:tcW w:w="8391" w:type="dxa"/>
          </w:tcPr>
          <w:p w:rsidR="004F03E6" w:rsidRPr="004F03E6" w:rsidRDefault="004F03E6">
            <w:pPr>
              <w:pStyle w:val="ConsPlusNormal"/>
              <w:jc w:val="both"/>
            </w:pPr>
            <w:r w:rsidRPr="004F03E6">
              <w:t>Сезонность</w:t>
            </w:r>
          </w:p>
        </w:tc>
      </w:tr>
      <w:tr w:rsidR="004F03E6" w:rsidRPr="004F03E6">
        <w:tc>
          <w:tcPr>
            <w:tcW w:w="660" w:type="dxa"/>
          </w:tcPr>
          <w:p w:rsidR="004F03E6" w:rsidRPr="004F03E6" w:rsidRDefault="004F03E6">
            <w:pPr>
              <w:pStyle w:val="ConsPlusNormal"/>
              <w:jc w:val="both"/>
            </w:pPr>
            <w:r w:rsidRPr="004F03E6">
              <w:t>5.</w:t>
            </w:r>
          </w:p>
        </w:tc>
        <w:tc>
          <w:tcPr>
            <w:tcW w:w="8391" w:type="dxa"/>
          </w:tcPr>
          <w:p w:rsidR="004F03E6" w:rsidRPr="004F03E6" w:rsidRDefault="004F03E6">
            <w:pPr>
              <w:pStyle w:val="ConsPlusNormal"/>
              <w:jc w:val="both"/>
            </w:pPr>
            <w:r w:rsidRPr="004F03E6">
              <w:t>Режим работы</w:t>
            </w:r>
          </w:p>
        </w:tc>
      </w:tr>
      <w:tr w:rsidR="004F03E6" w:rsidRPr="004F03E6">
        <w:tc>
          <w:tcPr>
            <w:tcW w:w="660" w:type="dxa"/>
          </w:tcPr>
          <w:p w:rsidR="004F03E6" w:rsidRPr="004F03E6" w:rsidRDefault="004F03E6">
            <w:pPr>
              <w:pStyle w:val="ConsPlusNormal"/>
              <w:jc w:val="both"/>
            </w:pPr>
            <w:r w:rsidRPr="004F03E6">
              <w:t>6.</w:t>
            </w:r>
          </w:p>
        </w:tc>
        <w:tc>
          <w:tcPr>
            <w:tcW w:w="8391" w:type="dxa"/>
          </w:tcPr>
          <w:p w:rsidR="004F03E6" w:rsidRPr="004F03E6" w:rsidRDefault="004F03E6">
            <w:pPr>
              <w:pStyle w:val="ConsPlusNormal"/>
              <w:jc w:val="both"/>
            </w:pPr>
            <w:r w:rsidRPr="004F03E6">
              <w:t>Качество занимаемого помещения</w:t>
            </w:r>
          </w:p>
        </w:tc>
      </w:tr>
      <w:tr w:rsidR="004F03E6" w:rsidRPr="004F03E6">
        <w:tc>
          <w:tcPr>
            <w:tcW w:w="660" w:type="dxa"/>
          </w:tcPr>
          <w:p w:rsidR="004F03E6" w:rsidRPr="004F03E6" w:rsidRDefault="004F03E6">
            <w:pPr>
              <w:pStyle w:val="ConsPlusNormal"/>
              <w:jc w:val="both"/>
            </w:pPr>
            <w:r w:rsidRPr="004F03E6">
              <w:t>7.</w:t>
            </w:r>
          </w:p>
        </w:tc>
        <w:tc>
          <w:tcPr>
            <w:tcW w:w="8391" w:type="dxa"/>
          </w:tcPr>
          <w:p w:rsidR="004F03E6" w:rsidRPr="004F03E6" w:rsidRDefault="004F03E6">
            <w:pPr>
              <w:pStyle w:val="ConsPlusNormal"/>
              <w:jc w:val="both"/>
            </w:pPr>
            <w:r w:rsidRPr="004F03E6">
              <w:t>Социальный коэффициент</w:t>
            </w:r>
          </w:p>
        </w:tc>
      </w:tr>
      <w:tr w:rsidR="004F03E6" w:rsidRPr="004F03E6">
        <w:tc>
          <w:tcPr>
            <w:tcW w:w="660" w:type="dxa"/>
          </w:tcPr>
          <w:p w:rsidR="004F03E6" w:rsidRPr="004F03E6" w:rsidRDefault="004F03E6">
            <w:pPr>
              <w:pStyle w:val="ConsPlusNormal"/>
              <w:jc w:val="both"/>
            </w:pPr>
            <w:r w:rsidRPr="004F03E6">
              <w:t>8.</w:t>
            </w:r>
          </w:p>
        </w:tc>
        <w:tc>
          <w:tcPr>
            <w:tcW w:w="8391" w:type="dxa"/>
          </w:tcPr>
          <w:p w:rsidR="004F03E6" w:rsidRPr="004F03E6" w:rsidRDefault="004F03E6">
            <w:pPr>
              <w:pStyle w:val="ConsPlusNormal"/>
              <w:jc w:val="both"/>
            </w:pPr>
            <w:r w:rsidRPr="004F03E6">
              <w:t>Вид торговой точки</w:t>
            </w:r>
          </w:p>
        </w:tc>
      </w:tr>
      <w:tr w:rsidR="004F03E6" w:rsidRPr="004F03E6">
        <w:tc>
          <w:tcPr>
            <w:tcW w:w="660" w:type="dxa"/>
          </w:tcPr>
          <w:p w:rsidR="004F03E6" w:rsidRPr="004F03E6" w:rsidRDefault="004F03E6">
            <w:pPr>
              <w:pStyle w:val="ConsPlusNormal"/>
              <w:jc w:val="both"/>
            </w:pPr>
            <w:r w:rsidRPr="004F03E6">
              <w:t>9.</w:t>
            </w:r>
          </w:p>
        </w:tc>
        <w:tc>
          <w:tcPr>
            <w:tcW w:w="8391" w:type="dxa"/>
          </w:tcPr>
          <w:p w:rsidR="004F03E6" w:rsidRPr="004F03E6" w:rsidRDefault="004F03E6">
            <w:pPr>
              <w:pStyle w:val="ConsPlusNormal"/>
              <w:jc w:val="both"/>
            </w:pPr>
            <w:r w:rsidRPr="004F03E6">
              <w:t>Общая (торговая) площадь</w:t>
            </w:r>
          </w:p>
        </w:tc>
      </w:tr>
      <w:tr w:rsidR="004F03E6" w:rsidRPr="004F03E6">
        <w:tc>
          <w:tcPr>
            <w:tcW w:w="660" w:type="dxa"/>
          </w:tcPr>
          <w:p w:rsidR="004F03E6" w:rsidRPr="004F03E6" w:rsidRDefault="004F03E6">
            <w:pPr>
              <w:pStyle w:val="ConsPlusNormal"/>
              <w:jc w:val="both"/>
            </w:pPr>
            <w:r w:rsidRPr="004F03E6">
              <w:t>10.</w:t>
            </w:r>
          </w:p>
        </w:tc>
        <w:tc>
          <w:tcPr>
            <w:tcW w:w="8391" w:type="dxa"/>
          </w:tcPr>
          <w:p w:rsidR="004F03E6" w:rsidRPr="004F03E6" w:rsidRDefault="004F03E6">
            <w:pPr>
              <w:pStyle w:val="ConsPlusNormal"/>
              <w:jc w:val="both"/>
            </w:pPr>
            <w:r w:rsidRPr="004F03E6">
              <w:t>Величина доходов</w:t>
            </w:r>
          </w:p>
        </w:tc>
      </w:tr>
      <w:tr w:rsidR="004F03E6" w:rsidRPr="004F03E6">
        <w:tc>
          <w:tcPr>
            <w:tcW w:w="660" w:type="dxa"/>
          </w:tcPr>
          <w:p w:rsidR="004F03E6" w:rsidRPr="004F03E6" w:rsidRDefault="004F03E6">
            <w:pPr>
              <w:pStyle w:val="ConsPlusNormal"/>
              <w:jc w:val="both"/>
            </w:pPr>
            <w:r w:rsidRPr="004F03E6">
              <w:t>11.</w:t>
            </w:r>
          </w:p>
        </w:tc>
        <w:tc>
          <w:tcPr>
            <w:tcW w:w="8391" w:type="dxa"/>
          </w:tcPr>
          <w:p w:rsidR="004F03E6" w:rsidRPr="004F03E6" w:rsidRDefault="004F03E6">
            <w:pPr>
              <w:pStyle w:val="ConsPlusNormal"/>
              <w:jc w:val="both"/>
            </w:pPr>
            <w:r w:rsidRPr="004F03E6">
              <w:t>Площадь информационного поля электронных табло</w:t>
            </w:r>
          </w:p>
        </w:tc>
      </w:tr>
      <w:tr w:rsidR="004F03E6" w:rsidRPr="004F03E6">
        <w:tc>
          <w:tcPr>
            <w:tcW w:w="660" w:type="dxa"/>
          </w:tcPr>
          <w:p w:rsidR="004F03E6" w:rsidRPr="004F03E6" w:rsidRDefault="004F03E6">
            <w:pPr>
              <w:pStyle w:val="ConsPlusNormal"/>
              <w:jc w:val="both"/>
            </w:pPr>
            <w:r w:rsidRPr="004F03E6">
              <w:t>12.</w:t>
            </w:r>
          </w:p>
        </w:tc>
        <w:tc>
          <w:tcPr>
            <w:tcW w:w="8391" w:type="dxa"/>
          </w:tcPr>
          <w:p w:rsidR="004F03E6" w:rsidRPr="004F03E6" w:rsidRDefault="004F03E6">
            <w:pPr>
              <w:pStyle w:val="ConsPlusNormal"/>
              <w:jc w:val="both"/>
            </w:pPr>
            <w:r w:rsidRPr="004F03E6">
              <w:t>Площадь информационного поля наружной рекламы с любым способом нанесения изображения</w:t>
            </w:r>
          </w:p>
        </w:tc>
      </w:tr>
      <w:tr w:rsidR="004F03E6" w:rsidRPr="004F03E6">
        <w:tc>
          <w:tcPr>
            <w:tcW w:w="660" w:type="dxa"/>
          </w:tcPr>
          <w:p w:rsidR="004F03E6" w:rsidRPr="004F03E6" w:rsidRDefault="004F03E6">
            <w:pPr>
              <w:pStyle w:val="ConsPlusNormal"/>
              <w:jc w:val="both"/>
            </w:pPr>
            <w:r w:rsidRPr="004F03E6">
              <w:t>13.</w:t>
            </w:r>
          </w:p>
        </w:tc>
        <w:tc>
          <w:tcPr>
            <w:tcW w:w="8391" w:type="dxa"/>
          </w:tcPr>
          <w:p w:rsidR="004F03E6" w:rsidRPr="004F03E6" w:rsidRDefault="004F03E6">
            <w:pPr>
              <w:pStyle w:val="ConsPlusNormal"/>
              <w:jc w:val="both"/>
            </w:pPr>
            <w:r w:rsidRPr="004F03E6">
              <w:t>Площадь информационного поля наружной рекламы с автоматической сменой изображения</w:t>
            </w:r>
          </w:p>
        </w:tc>
      </w:tr>
      <w:tr w:rsidR="004F03E6" w:rsidRPr="004F03E6">
        <w:tc>
          <w:tcPr>
            <w:tcW w:w="660" w:type="dxa"/>
          </w:tcPr>
          <w:p w:rsidR="004F03E6" w:rsidRPr="004F03E6" w:rsidRDefault="004F03E6">
            <w:pPr>
              <w:pStyle w:val="ConsPlusNormal"/>
              <w:jc w:val="both"/>
            </w:pPr>
            <w:r w:rsidRPr="004F03E6">
              <w:t>14.</w:t>
            </w:r>
          </w:p>
        </w:tc>
        <w:tc>
          <w:tcPr>
            <w:tcW w:w="8391" w:type="dxa"/>
          </w:tcPr>
          <w:p w:rsidR="004F03E6" w:rsidRPr="004F03E6" w:rsidRDefault="004F03E6">
            <w:pPr>
              <w:pStyle w:val="ConsPlusNormal"/>
              <w:jc w:val="both"/>
            </w:pPr>
            <w:proofErr w:type="gramStart"/>
            <w:r w:rsidRPr="004F03E6">
              <w:t>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w:t>
            </w:r>
            <w:proofErr w:type="gramEnd"/>
          </w:p>
        </w:tc>
      </w:tr>
      <w:tr w:rsidR="004F03E6" w:rsidRPr="004F03E6">
        <w:tc>
          <w:tcPr>
            <w:tcW w:w="660" w:type="dxa"/>
          </w:tcPr>
          <w:p w:rsidR="004F03E6" w:rsidRPr="004F03E6" w:rsidRDefault="004F03E6">
            <w:pPr>
              <w:pStyle w:val="ConsPlusNormal"/>
              <w:jc w:val="both"/>
            </w:pPr>
            <w:r w:rsidRPr="004F03E6">
              <w:t>15.</w:t>
            </w:r>
          </w:p>
        </w:tc>
        <w:tc>
          <w:tcPr>
            <w:tcW w:w="8391" w:type="dxa"/>
          </w:tcPr>
          <w:p w:rsidR="004F03E6" w:rsidRPr="004F03E6" w:rsidRDefault="004F03E6">
            <w:pPr>
              <w:pStyle w:val="ConsPlusNormal"/>
              <w:jc w:val="both"/>
            </w:pPr>
            <w:r w:rsidRPr="004F03E6">
              <w:t>Иные условия ведения предпринимательской деятельности</w:t>
            </w:r>
          </w:p>
        </w:tc>
      </w:tr>
    </w:tbl>
    <w:p w:rsidR="004F03E6" w:rsidRPr="004F03E6" w:rsidRDefault="004F03E6">
      <w:pPr>
        <w:pStyle w:val="ConsPlusNormal"/>
        <w:ind w:firstLine="540"/>
        <w:jc w:val="both"/>
      </w:pPr>
    </w:p>
    <w:p w:rsidR="004F03E6" w:rsidRPr="004F03E6" w:rsidRDefault="004F03E6">
      <w:pPr>
        <w:pStyle w:val="ConsPlusNormal"/>
        <w:ind w:firstLine="540"/>
        <w:jc w:val="both"/>
      </w:pPr>
    </w:p>
    <w:p w:rsidR="004F03E6" w:rsidRPr="004F03E6" w:rsidRDefault="004F03E6">
      <w:pPr>
        <w:pStyle w:val="ConsPlusNormal"/>
        <w:pBdr>
          <w:top w:val="single" w:sz="6" w:space="0" w:color="auto"/>
        </w:pBdr>
        <w:spacing w:before="100" w:after="100"/>
        <w:jc w:val="both"/>
        <w:rPr>
          <w:sz w:val="2"/>
          <w:szCs w:val="2"/>
        </w:rPr>
      </w:pPr>
    </w:p>
    <w:p w:rsidR="00E271CC" w:rsidRDefault="004F03E6"/>
    <w:sectPr w:rsidR="00E271CC" w:rsidSect="009B3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E6"/>
    <w:rsid w:val="00303A72"/>
    <w:rsid w:val="00407DE8"/>
    <w:rsid w:val="00455A51"/>
    <w:rsid w:val="004F0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3E6"/>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4F03E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4F03E6"/>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4F03E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4F03E6"/>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4F03E6"/>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4F03E6"/>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4F03E6"/>
    <w:pPr>
      <w:widowControl w:val="0"/>
      <w:autoSpaceDE w:val="0"/>
      <w:autoSpaceDN w:val="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03E6"/>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4F03E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4F03E6"/>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4F03E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4F03E6"/>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4F03E6"/>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4F03E6"/>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4F03E6"/>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BCAFD9DAFA83005B76D82787EF031C37F36015CFD70F3344D02B9B49D0DD52BD619AD37A3B0836011B32CFDAV64CK" TargetMode="External"/><Relationship Id="rId13" Type="http://schemas.openxmlformats.org/officeDocument/2006/relationships/hyperlink" Target="consultantplus://offline/ref=72BCAFD9DAFA83005B76D82787EF031C35F46310C9D50F3344D02B9B49D0DD52AF61C2DF703C1E3D5754749AD56EC058FC68FB5A0952V64FK" TargetMode="External"/><Relationship Id="rId18" Type="http://schemas.openxmlformats.org/officeDocument/2006/relationships/hyperlink" Target="consultantplus://offline/ref=72BCAFD9DAFA83005B76D82787EF031C37F56914CAD10F3344D02B9B49D0DD52AF61C2DF783C16300A0E649E9C39CA44FB74E55A17526F01VB4AK" TargetMode="External"/><Relationship Id="rId26" Type="http://schemas.openxmlformats.org/officeDocument/2006/relationships/hyperlink" Target="consultantplus://offline/ref=72BCAFD9DAFA83005B76D82787EF031C35F26912CDD30F3344D02B9B49D0DD52AF61C2DF783C17310B0E649E9C39CA44FB74E55A17526F01VB4AK" TargetMode="External"/><Relationship Id="rId39" Type="http://schemas.openxmlformats.org/officeDocument/2006/relationships/hyperlink" Target="consultantplus://offline/ref=72BCAFD9DAFA83005B76C62A91835C1931FB3F1ECED506641D862DCC1680DB07EF21C48A3B781B37030530CDDA679317B83FE85A0E4E6F01A46BAA94VA46K" TargetMode="External"/><Relationship Id="rId3" Type="http://schemas.openxmlformats.org/officeDocument/2006/relationships/settings" Target="settings.xml"/><Relationship Id="rId21" Type="http://schemas.openxmlformats.org/officeDocument/2006/relationships/hyperlink" Target="consultantplus://offline/ref=72BCAFD9DAFA83005B76D82787EF031C35F46310C9D50F3344D02B9B49D0DD52AF61C2DF783F1134000E649E9C39CA44FB74E55A17526F01VB4AK" TargetMode="External"/><Relationship Id="rId34" Type="http://schemas.openxmlformats.org/officeDocument/2006/relationships/hyperlink" Target="consultantplus://offline/ref=72BCAFD9DAFA83005B76C62A91835C1931FB3F1ECED506671C852DCC1680DB07EF21C48A3B781B37030530CFDE679317B83FE85A0E4E6F01A46BAA94VA46K" TargetMode="External"/><Relationship Id="rId42" Type="http://schemas.openxmlformats.org/officeDocument/2006/relationships/theme" Target="theme/theme1.xml"/><Relationship Id="rId7" Type="http://schemas.openxmlformats.org/officeDocument/2006/relationships/hyperlink" Target="consultantplus://offline/ref=72BCAFD9DAFA83005B76C62A91835C1931FB3F1ECED307631C832DCC1680DB07EF21C48A3B781B37030530CFDD679317B83FE85A0E4E6F01A46BAA94VA46K" TargetMode="External"/><Relationship Id="rId12" Type="http://schemas.openxmlformats.org/officeDocument/2006/relationships/hyperlink" Target="consultantplus://offline/ref=72BCAFD9DAFA83005B76D82787EF031C35F46310C9D50F3344D02B9B49D0DD52AF61C2DF703C133D5754749AD56EC058FC68FB5A0952V64FK" TargetMode="External"/><Relationship Id="rId17" Type="http://schemas.openxmlformats.org/officeDocument/2006/relationships/hyperlink" Target="consultantplus://offline/ref=72BCAFD9DAFA83005B76D82787EF031C35F46310C9D50F3344D02B9B49D0DD52AF61C2DF783F1337070E649E9C39CA44FB74E55A17526F01VB4AK" TargetMode="External"/><Relationship Id="rId25" Type="http://schemas.openxmlformats.org/officeDocument/2006/relationships/hyperlink" Target="consultantplus://offline/ref=72BCAFD9DAFA83005B76D82787EF031C35F46310C9D50F3344D02B9B49D0DD52AF61C2DF783C1031020E649E9C39CA44FB74E55A17526F01VB4AK" TargetMode="External"/><Relationship Id="rId33" Type="http://schemas.openxmlformats.org/officeDocument/2006/relationships/hyperlink" Target="consultantplus://offline/ref=72BCAFD9DAFA83005B76C62A91835C1931FB3F1ECED307631C832DCC1680DB07EF21C48A3B781B37030530CFDD679317B83FE85A0E4E6F01A46BAA94VA46K" TargetMode="External"/><Relationship Id="rId38" Type="http://schemas.openxmlformats.org/officeDocument/2006/relationships/hyperlink" Target="consultantplus://offline/ref=72BCAFD9DAFA83005B76C62A91835C1931FB3F1ECED506641D862DCC1680DB07EF21C48A3B781B37030530CEDC679317B83FE85A0E4E6F01A46BAA94VA46K" TargetMode="External"/><Relationship Id="rId2" Type="http://schemas.microsoft.com/office/2007/relationships/stylesWithEffects" Target="stylesWithEffects.xml"/><Relationship Id="rId16" Type="http://schemas.openxmlformats.org/officeDocument/2006/relationships/hyperlink" Target="consultantplus://offline/ref=72BCAFD9DAFA83005B76D82787EF031C35F46310C9D50F3344D02B9B49D0DD52AF61C2DF783C16360B0E649E9C39CA44FB74E55A17526F01VB4AK" TargetMode="External"/><Relationship Id="rId20" Type="http://schemas.openxmlformats.org/officeDocument/2006/relationships/hyperlink" Target="consultantplus://offline/ref=72BCAFD9DAFA83005B76D82787EF031C37F56914CAD10F3344D02B9B49D0DD52AF61C2DF783C1F36000E649E9C39CA44FB74E55A17526F01VB4AK" TargetMode="External"/><Relationship Id="rId29" Type="http://schemas.openxmlformats.org/officeDocument/2006/relationships/hyperlink" Target="consultantplus://offline/ref=72BCAFD9DAFA83005B76D82787EF031C3FF5631ACCDF52394C8927994EDF8245A828CEDE783C173F0851618B8D61C541E26AE7460B506DV043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2BCAFD9DAFA83005B76C62A91835C1931FB3F1ECED506671C852DCC1680DB07EF21C48A3B781B37030530CFDD679317B83FE85A0E4E6F01A46BAA94VA46K" TargetMode="External"/><Relationship Id="rId11" Type="http://schemas.openxmlformats.org/officeDocument/2006/relationships/hyperlink" Target="consultantplus://offline/ref=72BCAFD9DAFA83005B76D82787EF031C35F2661BCDD10F3344D02B9B49D0DD52AF61C2DF783D15370A0E649E9C39CA44FB74E55A17526F01VB4AK" TargetMode="External"/><Relationship Id="rId24" Type="http://schemas.openxmlformats.org/officeDocument/2006/relationships/hyperlink" Target="consultantplus://offline/ref=72BCAFD9DAFA83005B76D82787EF031C35F46310C9D50F3344D02B9B49D0DD52AF61C2DF783C1031030E649E9C39CA44FB74E55A17526F01VB4AK" TargetMode="External"/><Relationship Id="rId32" Type="http://schemas.openxmlformats.org/officeDocument/2006/relationships/hyperlink" Target="consultantplus://offline/ref=72BCAFD9DAFA83005B76C62A91835C1931FB3F1ECED506671C852DCC1680DB07EF21C48A3B781B37030530CFDD679317B83FE85A0E4E6F01A46BAA94VA46K" TargetMode="External"/><Relationship Id="rId37" Type="http://schemas.openxmlformats.org/officeDocument/2006/relationships/hyperlink" Target="consultantplus://offline/ref=72BCAFD9DAFA83005B76C62A91835C1931FB3F1ECED506641D862DCC1680DB07EF21C48A3B781B37030530CFDF679317B83FE85A0E4E6F01A46BAA94VA46K" TargetMode="External"/><Relationship Id="rId40" Type="http://schemas.openxmlformats.org/officeDocument/2006/relationships/hyperlink" Target="consultantplus://offline/ref=72BCAFD9DAFA83005B76C62A91835C1931FB3F1ECED506641D862DCC1680DB07EF21C48A3B781B37030530CDDD679317B83FE85A0E4E6F01A46BAA94VA46K" TargetMode="External"/><Relationship Id="rId5" Type="http://schemas.openxmlformats.org/officeDocument/2006/relationships/hyperlink" Target="consultantplus://offline/ref=72BCAFD9DAFA83005B76C62A91835C1931FB3F1ECED506641D862DCC1680DB07EF21C48A3B781B37030530CFDD679317B83FE85A0E4E6F01A46BAA94VA46K" TargetMode="External"/><Relationship Id="rId15" Type="http://schemas.openxmlformats.org/officeDocument/2006/relationships/hyperlink" Target="consultantplus://offline/ref=72BCAFD9DAFA83005B76D82787EF031C35F46310C9D50F3344D02B9B49D0DD52AF61C2DF783C16360B0E649E9C39CA44FB74E55A17526F01VB4AK" TargetMode="External"/><Relationship Id="rId23" Type="http://schemas.openxmlformats.org/officeDocument/2006/relationships/hyperlink" Target="consultantplus://offline/ref=72BCAFD9DAFA83005B76D82787EF031C35F46310C9D50F3344D02B9B49D0DD52AF61C2DF713E1F3D5754749AD56EC058FC68FB5A0952V64FK" TargetMode="External"/><Relationship Id="rId28" Type="http://schemas.openxmlformats.org/officeDocument/2006/relationships/hyperlink" Target="consultantplus://offline/ref=72BCAFD9DAFA83005B76D82787EF031C35F46310C9D50F3344D02B9B49D0DD52AF61C2DF7E3C113D5754749AD56EC058FC68FB5A0952V64FK" TargetMode="External"/><Relationship Id="rId36" Type="http://schemas.openxmlformats.org/officeDocument/2006/relationships/hyperlink" Target="consultantplus://offline/ref=72BCAFD9DAFA83005B76C62A91835C1931FB3F1ECED506641D862DCC1680DB07EF21C48A3B781B37030530CFDE679317B83FE85A0E4E6F01A46BAA94VA46K" TargetMode="External"/><Relationship Id="rId10" Type="http://schemas.openxmlformats.org/officeDocument/2006/relationships/hyperlink" Target="consultantplus://offline/ref=72BCAFD9DAFA83005B76D82787EF031C37F56914CAD10F3344D02B9B49D0DD52AF61C2DF783C16300A0E649E9C39CA44FB74E55A17526F01VB4AK" TargetMode="External"/><Relationship Id="rId19" Type="http://schemas.openxmlformats.org/officeDocument/2006/relationships/hyperlink" Target="consultantplus://offline/ref=72BCAFD9DAFA83005B76D82787EF031C37F56914CAD10F3344D02B9B49D0DD52AF61C2DF783F14360B0E649E9C39CA44FB74E55A17526F01VB4AK" TargetMode="External"/><Relationship Id="rId31" Type="http://schemas.openxmlformats.org/officeDocument/2006/relationships/hyperlink" Target="consultantplus://offline/ref=72BCAFD9DAFA83005B76C62A91835C1931FB3F1ECED506641D862DCC1680DB07EF21C48A3B781B37030530CFDD679317B83FE85A0E4E6F01A46BAA94VA46K" TargetMode="External"/><Relationship Id="rId4" Type="http://schemas.openxmlformats.org/officeDocument/2006/relationships/webSettings" Target="webSettings.xml"/><Relationship Id="rId9" Type="http://schemas.openxmlformats.org/officeDocument/2006/relationships/hyperlink" Target="consultantplus://offline/ref=72BCAFD9DAFA83005B76D82787EF031C35F46310C9D50F3344D02B9B49D0DD52AF61C2DF7E3C113D5754749AD56EC058FC68FB5A0952V64FK" TargetMode="External"/><Relationship Id="rId14" Type="http://schemas.openxmlformats.org/officeDocument/2006/relationships/hyperlink" Target="consultantplus://offline/ref=72BCAFD9DAFA83005B76D82787EF031C35F46310C9D50F3344D02B9B49D0DD52AF61C2DC703F1D62524165C2DA6BD946FE74E7580BV540K" TargetMode="External"/><Relationship Id="rId22" Type="http://schemas.openxmlformats.org/officeDocument/2006/relationships/hyperlink" Target="consultantplus://offline/ref=72BCAFD9DAFA83005B76D82787EF031C35F46310C9D50F3344D02B9B49D0DD52AF61C2DF783C1031070E649E9C39CA44FB74E55A17526F01VB4AK" TargetMode="External"/><Relationship Id="rId27" Type="http://schemas.openxmlformats.org/officeDocument/2006/relationships/hyperlink" Target="consultantplus://offline/ref=72BCAFD9DAFA83005B76D82787EF031C35F26912CDD30F3344D02B9B49D0DD52AF61C2DF783C14370A0E649E9C39CA44FB74E55A17526F01VB4AK" TargetMode="External"/><Relationship Id="rId30" Type="http://schemas.openxmlformats.org/officeDocument/2006/relationships/hyperlink" Target="consultantplus://offline/ref=72BCAFD9DAFA83005B76D82787EF031C3FF5631ACCDF52394C8927994EDF8245A828CEDE783D16320851618B8D61C541E26AE7460B506DV043K" TargetMode="External"/><Relationship Id="rId35" Type="http://schemas.openxmlformats.org/officeDocument/2006/relationships/hyperlink" Target="consultantplus://offline/ref=72BCAFD9DAFA83005B76C62A91835C1931FB3F1ECED307631C832DCC1680DB07EF21C48A3B781B37030530CFDE679317B83FE85A0E4E6F01A46BAA94VA4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7604</Words>
  <Characters>43346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Маркелов Юрий Андреевич</dc:creator>
  <cp:lastModifiedBy>Маркелов Юрий Андреевич</cp:lastModifiedBy>
  <cp:revision>1</cp:revision>
  <dcterms:created xsi:type="dcterms:W3CDTF">2020-02-27T10:56:00Z</dcterms:created>
  <dcterms:modified xsi:type="dcterms:W3CDTF">2020-02-27T10:57:00Z</dcterms:modified>
</cp:coreProperties>
</file>